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3036" w:type="dxa"/>
        <w:tblLook w:val="04A0" w:firstRow="1" w:lastRow="0" w:firstColumn="1" w:lastColumn="0" w:noHBand="0" w:noVBand="1"/>
      </w:tblPr>
      <w:tblGrid>
        <w:gridCol w:w="1838"/>
        <w:gridCol w:w="992"/>
        <w:gridCol w:w="7513"/>
        <w:gridCol w:w="709"/>
        <w:gridCol w:w="1984"/>
      </w:tblGrid>
      <w:tr w:rsidR="00F92FD0" w:rsidRPr="00112BEE" w14:paraId="3519C2E0" w14:textId="77777777" w:rsidTr="00B6529A">
        <w:trPr>
          <w:trHeight w:val="845"/>
          <w:tblHeader/>
        </w:trPr>
        <w:tc>
          <w:tcPr>
            <w:tcW w:w="1838" w:type="dxa"/>
            <w:shd w:val="clear" w:color="auto" w:fill="E2EFD9" w:themeFill="accent6" w:themeFillTint="33"/>
            <w:vAlign w:val="center"/>
          </w:tcPr>
          <w:p w14:paraId="0FEE0779" w14:textId="77777777" w:rsidR="00F92FD0" w:rsidRPr="00112BEE" w:rsidRDefault="00F92FD0" w:rsidP="00AC0EF9">
            <w:pPr>
              <w:spacing w:line="360" w:lineRule="exact"/>
              <w:ind w:right="-1"/>
              <w:jc w:val="left"/>
              <w:rPr>
                <w:rFonts w:ascii="ＭＳ ゴシック" w:eastAsia="ＭＳ ゴシック" w:hAnsi="ＭＳ ゴシック" w:cs="Arial"/>
                <w:b/>
                <w:color w:val="000000"/>
                <w:szCs w:val="21"/>
              </w:rPr>
            </w:pPr>
            <w:bookmarkStart w:id="0" w:name="_Hlk139022050"/>
            <w:r>
              <w:rPr>
                <w:rFonts w:ascii="ＭＳ ゴシック" w:eastAsia="ＭＳ ゴシック" w:hAnsi="ＭＳ ゴシック" w:cs="Arial" w:hint="eastAsia"/>
                <w:b/>
                <w:color w:val="000000"/>
                <w:szCs w:val="21"/>
              </w:rPr>
              <w:t>臨床研究</w:t>
            </w:r>
            <w:r w:rsidRPr="00112BEE">
              <w:rPr>
                <w:rFonts w:ascii="ＭＳ ゴシック" w:eastAsia="ＭＳ ゴシック" w:hAnsi="ＭＳ ゴシック" w:cs="Arial" w:hint="eastAsia"/>
                <w:b/>
                <w:color w:val="000000"/>
                <w:szCs w:val="21"/>
              </w:rPr>
              <w:t>法</w:t>
            </w:r>
            <w:r>
              <w:rPr>
                <w:rFonts w:ascii="ＭＳ ゴシック" w:eastAsia="ＭＳ ゴシック" w:hAnsi="ＭＳ ゴシック" w:cs="Arial" w:hint="eastAsia"/>
                <w:b/>
                <w:color w:val="000000"/>
                <w:szCs w:val="21"/>
              </w:rPr>
              <w:t>9条・施行規則第4</w:t>
            </w:r>
            <w:r>
              <w:rPr>
                <w:rFonts w:ascii="ＭＳ ゴシック" w:eastAsia="ＭＳ ゴシック" w:hAnsi="ＭＳ ゴシック" w:cs="Arial"/>
                <w:b/>
                <w:color w:val="000000"/>
                <w:szCs w:val="21"/>
              </w:rPr>
              <w:t>6</w:t>
            </w:r>
            <w:r>
              <w:rPr>
                <w:rFonts w:ascii="ＭＳ ゴシック" w:eastAsia="ＭＳ ゴシック" w:hAnsi="ＭＳ ゴシック" w:cs="Arial" w:hint="eastAsia"/>
                <w:b/>
                <w:color w:val="000000"/>
                <w:szCs w:val="21"/>
              </w:rPr>
              <w:t>条</w:t>
            </w:r>
          </w:p>
        </w:tc>
        <w:tc>
          <w:tcPr>
            <w:tcW w:w="8505" w:type="dxa"/>
            <w:gridSpan w:val="2"/>
            <w:shd w:val="clear" w:color="auto" w:fill="E2EFD9" w:themeFill="accent6" w:themeFillTint="33"/>
            <w:vAlign w:val="center"/>
          </w:tcPr>
          <w:p w14:paraId="39A177D0" w14:textId="77777777" w:rsidR="00F92FD0" w:rsidRDefault="00F92FD0" w:rsidP="00EB05B7">
            <w:pPr>
              <w:spacing w:line="360" w:lineRule="exact"/>
              <w:ind w:right="-1"/>
              <w:jc w:val="center"/>
              <w:rPr>
                <w:rFonts w:ascii="ＭＳ ゴシック" w:eastAsia="ＭＳ ゴシック" w:hAnsi="ＭＳ ゴシック" w:cs="Arial"/>
                <w:b/>
                <w:color w:val="000000"/>
                <w:szCs w:val="21"/>
              </w:rPr>
            </w:pPr>
            <w:r w:rsidRPr="00112BEE">
              <w:rPr>
                <w:rFonts w:ascii="ＭＳ ゴシック" w:eastAsia="ＭＳ ゴシック" w:hAnsi="ＭＳ ゴシック" w:cs="Arial" w:hint="eastAsia"/>
                <w:b/>
                <w:color w:val="000000"/>
                <w:szCs w:val="21"/>
              </w:rPr>
              <w:t>課長通知</w:t>
            </w:r>
            <w:r>
              <w:rPr>
                <w:rFonts w:ascii="ＭＳ ゴシック" w:eastAsia="ＭＳ ゴシック" w:hAnsi="ＭＳ ゴシック" w:cs="Arial" w:hint="eastAsia"/>
                <w:b/>
                <w:color w:val="000000"/>
                <w:szCs w:val="21"/>
              </w:rPr>
              <w:t>「臨床研究法施行規則の施行等について」</w:t>
            </w:r>
          </w:p>
          <w:p w14:paraId="027E2BA7" w14:textId="77777777" w:rsidR="00F92FD0" w:rsidRPr="00112BEE" w:rsidRDefault="00F92FD0" w:rsidP="00EB05B7">
            <w:pPr>
              <w:spacing w:line="360" w:lineRule="exact"/>
              <w:ind w:right="-1"/>
              <w:jc w:val="center"/>
              <w:rPr>
                <w:rFonts w:ascii="ＭＳ ゴシック" w:eastAsia="ＭＳ ゴシック" w:hAnsi="ＭＳ ゴシック" w:cs="Arial"/>
                <w:b/>
                <w:color w:val="000000"/>
                <w:szCs w:val="21"/>
                <w:lang w:eastAsia="zh-CN"/>
              </w:rPr>
            </w:pPr>
            <w:r>
              <w:rPr>
                <w:rFonts w:ascii="ＭＳ ゴシック" w:eastAsia="ＭＳ ゴシック" w:hAnsi="ＭＳ ゴシック" w:cs="Arial" w:hint="eastAsia"/>
                <w:b/>
                <w:color w:val="000000"/>
                <w:szCs w:val="21"/>
                <w:lang w:eastAsia="zh-CN"/>
              </w:rPr>
              <w:t>（医政産情企発0</w:t>
            </w:r>
            <w:r>
              <w:rPr>
                <w:rFonts w:ascii="ＭＳ ゴシック" w:eastAsia="ＭＳ ゴシック" w:hAnsi="ＭＳ ゴシック" w:cs="Arial"/>
                <w:b/>
                <w:color w:val="000000"/>
                <w:szCs w:val="21"/>
                <w:lang w:eastAsia="zh-CN"/>
              </w:rPr>
              <w:t>329</w:t>
            </w:r>
            <w:r>
              <w:rPr>
                <w:rFonts w:ascii="ＭＳ ゴシック" w:eastAsia="ＭＳ ゴシック" w:hAnsi="ＭＳ ゴシック" w:cs="Arial" w:hint="eastAsia"/>
                <w:b/>
                <w:color w:val="000000"/>
                <w:szCs w:val="21"/>
                <w:lang w:eastAsia="zh-CN"/>
              </w:rPr>
              <w:t>第3号 令和6年3月2</w:t>
            </w:r>
            <w:r>
              <w:rPr>
                <w:rFonts w:ascii="ＭＳ ゴシック" w:eastAsia="ＭＳ ゴシック" w:hAnsi="ＭＳ ゴシック" w:cs="Arial"/>
                <w:b/>
                <w:color w:val="000000"/>
                <w:szCs w:val="21"/>
                <w:lang w:eastAsia="zh-CN"/>
              </w:rPr>
              <w:t>9</w:t>
            </w:r>
            <w:r>
              <w:rPr>
                <w:rFonts w:ascii="ＭＳ ゴシック" w:eastAsia="ＭＳ ゴシック" w:hAnsi="ＭＳ ゴシック" w:cs="Arial" w:hint="eastAsia"/>
                <w:b/>
                <w:color w:val="000000"/>
                <w:szCs w:val="21"/>
                <w:lang w:eastAsia="zh-CN"/>
              </w:rPr>
              <w:t>日）</w:t>
            </w:r>
          </w:p>
        </w:tc>
        <w:tc>
          <w:tcPr>
            <w:tcW w:w="709" w:type="dxa"/>
            <w:shd w:val="clear" w:color="auto" w:fill="E2EFD9" w:themeFill="accent6" w:themeFillTint="33"/>
          </w:tcPr>
          <w:p w14:paraId="3D5D44EA" w14:textId="77777777" w:rsidR="00084B40" w:rsidRDefault="00084B40" w:rsidP="00084B40">
            <w:pPr>
              <w:spacing w:line="360" w:lineRule="exact"/>
              <w:ind w:right="-1"/>
              <w:jc w:val="center"/>
              <w:rPr>
                <w:rFonts w:ascii="ＭＳ ゴシック" w:eastAsia="ＭＳ ゴシック" w:hAnsi="ＭＳ ゴシック" w:cs="Arial"/>
                <w:b/>
                <w:color w:val="000000"/>
                <w:sz w:val="18"/>
                <w:szCs w:val="18"/>
              </w:rPr>
            </w:pPr>
            <w:r w:rsidRPr="00084B40">
              <w:rPr>
                <w:rFonts w:ascii="ＭＳ ゴシック" w:eastAsia="ＭＳ ゴシック" w:hAnsi="ＭＳ ゴシック" w:cs="Arial" w:hint="eastAsia"/>
                <w:b/>
                <w:color w:val="000000"/>
                <w:sz w:val="18"/>
                <w:szCs w:val="18"/>
              </w:rPr>
              <w:t>記載</w:t>
            </w:r>
          </w:p>
          <w:p w14:paraId="3E299509" w14:textId="77777777" w:rsidR="00F92FD0" w:rsidRPr="00084B40" w:rsidRDefault="00084B40" w:rsidP="00084B40">
            <w:pPr>
              <w:spacing w:line="360" w:lineRule="exact"/>
              <w:ind w:right="-1"/>
              <w:jc w:val="center"/>
              <w:rPr>
                <w:rFonts w:ascii="ＭＳ ゴシック" w:eastAsia="ＭＳ ゴシック" w:hAnsi="ＭＳ ゴシック" w:cs="Arial"/>
                <w:b/>
                <w:color w:val="000000"/>
                <w:sz w:val="18"/>
                <w:szCs w:val="18"/>
              </w:rPr>
            </w:pPr>
            <w:r w:rsidRPr="00084B40">
              <w:rPr>
                <w:rFonts w:ascii="ＭＳ ゴシック" w:eastAsia="ＭＳ ゴシック" w:hAnsi="ＭＳ ゴシック" w:cs="Arial" w:hint="eastAsia"/>
                <w:b/>
                <w:color w:val="000000"/>
                <w:sz w:val="18"/>
                <w:szCs w:val="18"/>
              </w:rPr>
              <w:t>有無</w:t>
            </w:r>
          </w:p>
        </w:tc>
        <w:tc>
          <w:tcPr>
            <w:tcW w:w="1984" w:type="dxa"/>
            <w:shd w:val="clear" w:color="auto" w:fill="E2EFD9" w:themeFill="accent6" w:themeFillTint="33"/>
            <w:vAlign w:val="center"/>
          </w:tcPr>
          <w:p w14:paraId="5C474472" w14:textId="77777777" w:rsidR="00F92FD0" w:rsidRPr="00084B40" w:rsidRDefault="00084B40" w:rsidP="00084B40">
            <w:pPr>
              <w:spacing w:line="360" w:lineRule="exact"/>
              <w:ind w:right="-1"/>
              <w:jc w:val="center"/>
              <w:rPr>
                <w:rFonts w:ascii="ＭＳ ゴシック" w:eastAsia="ＭＳ ゴシック" w:hAnsi="ＭＳ ゴシック" w:cs="Arial"/>
                <w:b/>
                <w:color w:val="000000"/>
                <w:sz w:val="18"/>
                <w:szCs w:val="18"/>
              </w:rPr>
            </w:pPr>
            <w:r w:rsidRPr="00084B40">
              <w:rPr>
                <w:rFonts w:ascii="ＭＳ ゴシック" w:eastAsia="ＭＳ ゴシック" w:hAnsi="ＭＳ ゴシック" w:cs="Arial" w:hint="eastAsia"/>
                <w:b/>
                <w:color w:val="000000"/>
                <w:sz w:val="18"/>
                <w:szCs w:val="18"/>
              </w:rPr>
              <w:t>記載箇所</w:t>
            </w:r>
          </w:p>
        </w:tc>
      </w:tr>
      <w:bookmarkEnd w:id="0"/>
      <w:tr w:rsidR="00F92FD0" w:rsidRPr="00112BEE" w14:paraId="65108B68" w14:textId="77777777" w:rsidTr="00084B40">
        <w:trPr>
          <w:trHeight w:val="307"/>
        </w:trPr>
        <w:tc>
          <w:tcPr>
            <w:tcW w:w="1838" w:type="dxa"/>
          </w:tcPr>
          <w:p w14:paraId="3855CFB6"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法9条</w:t>
            </w:r>
          </w:p>
          <w:p w14:paraId="4F0E45C5"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p>
        </w:tc>
        <w:tc>
          <w:tcPr>
            <w:tcW w:w="992" w:type="dxa"/>
          </w:tcPr>
          <w:p w14:paraId="7197696F"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（4</w:t>
            </w:r>
            <w:r w:rsidRPr="00112BEE">
              <w:rPr>
                <w:rFonts w:ascii="ＭＳ ゴシック" w:eastAsia="ＭＳ ゴシック" w:hAnsi="ＭＳ ゴシック" w:cs="Arial"/>
                <w:bCs/>
                <w:color w:val="000000"/>
                <w:szCs w:val="21"/>
              </w:rPr>
              <w:t>3</w:t>
            </w:r>
            <w:r w:rsidRPr="00112BEE">
              <w:rPr>
                <w:rFonts w:ascii="ＭＳ ゴシック" w:eastAsia="ＭＳ ゴシック" w:hAnsi="ＭＳ ゴシック" w:cs="Arial" w:hint="eastAsia"/>
                <w:bCs/>
                <w:color w:val="000000"/>
                <w:szCs w:val="21"/>
              </w:rPr>
              <w:t>）</w:t>
            </w:r>
          </w:p>
          <w:p w14:paraId="58B4C37B"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②③</w:t>
            </w:r>
          </w:p>
        </w:tc>
        <w:tc>
          <w:tcPr>
            <w:tcW w:w="7513" w:type="dxa"/>
          </w:tcPr>
          <w:p w14:paraId="29BC1EC6"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・臨床研究の目的及び意義</w:t>
            </w:r>
          </w:p>
          <w:p w14:paraId="30F56AA5"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・臨床研究の方法及び期間</w:t>
            </w:r>
          </w:p>
        </w:tc>
        <w:tc>
          <w:tcPr>
            <w:tcW w:w="709" w:type="dxa"/>
          </w:tcPr>
          <w:p w14:paraId="5209182D"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c>
          <w:tcPr>
            <w:tcW w:w="1984" w:type="dxa"/>
          </w:tcPr>
          <w:p w14:paraId="41F16731"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r>
      <w:tr w:rsidR="00F92FD0" w:rsidRPr="00D31CC3" w14:paraId="62D3C484" w14:textId="77777777" w:rsidTr="00084B40">
        <w:trPr>
          <w:trHeight w:val="307"/>
        </w:trPr>
        <w:tc>
          <w:tcPr>
            <w:tcW w:w="1838" w:type="dxa"/>
          </w:tcPr>
          <w:p w14:paraId="46C0EEFF" w14:textId="77777777" w:rsidR="00F92FD0" w:rsidRPr="00AC0EF9" w:rsidRDefault="00F92FD0" w:rsidP="00D31CC3">
            <w:pPr>
              <w:spacing w:line="360" w:lineRule="exact"/>
              <w:ind w:right="-1"/>
              <w:jc w:val="center"/>
              <w:rPr>
                <w:rFonts w:ascii="ＭＳ ゴシック" w:eastAsia="ＭＳ ゴシック" w:hAnsi="ＭＳ ゴシック" w:cs="Arial"/>
                <w:bCs/>
                <w:color w:val="000000"/>
                <w:szCs w:val="21"/>
              </w:rPr>
            </w:pPr>
            <w:r w:rsidRPr="00AC0EF9">
              <w:rPr>
                <w:rFonts w:ascii="ＭＳ ゴシック" w:eastAsia="ＭＳ ゴシック" w:hAnsi="ＭＳ ゴシック" w:cs="Arial" w:hint="eastAsia"/>
                <w:bCs/>
                <w:color w:val="000000"/>
                <w:szCs w:val="21"/>
              </w:rPr>
              <w:t>法9条</w:t>
            </w:r>
          </w:p>
        </w:tc>
        <w:tc>
          <w:tcPr>
            <w:tcW w:w="992" w:type="dxa"/>
          </w:tcPr>
          <w:p w14:paraId="729D7AC9" w14:textId="77777777" w:rsidR="00F92FD0" w:rsidRPr="00AC0EF9" w:rsidRDefault="00F92FD0" w:rsidP="00BD01C1">
            <w:pPr>
              <w:spacing w:line="360" w:lineRule="exact"/>
              <w:ind w:right="-1"/>
              <w:jc w:val="center"/>
              <w:rPr>
                <w:rFonts w:ascii="ＭＳ ゴシック" w:eastAsia="ＭＳ ゴシック" w:hAnsi="ＭＳ ゴシック" w:cs="Arial"/>
                <w:bCs/>
                <w:color w:val="000000"/>
                <w:szCs w:val="21"/>
              </w:rPr>
            </w:pPr>
          </w:p>
        </w:tc>
        <w:tc>
          <w:tcPr>
            <w:tcW w:w="7513" w:type="dxa"/>
          </w:tcPr>
          <w:p w14:paraId="1E7C5C2B" w14:textId="77777777" w:rsidR="00F92FD0" w:rsidRPr="00AC0EF9" w:rsidRDefault="00F92FD0" w:rsidP="00BD01C1">
            <w:pPr>
              <w:spacing w:line="360" w:lineRule="exact"/>
              <w:ind w:right="-1"/>
              <w:jc w:val="left"/>
              <w:rPr>
                <w:rFonts w:ascii="ＭＳ ゴシック" w:eastAsia="ＭＳ ゴシック" w:hAnsi="ＭＳ ゴシック" w:cs="Arial"/>
                <w:bCs/>
                <w:color w:val="000000"/>
                <w:sz w:val="18"/>
                <w:szCs w:val="18"/>
              </w:rPr>
            </w:pPr>
            <w:r w:rsidRPr="00AC0EF9">
              <w:rPr>
                <w:rFonts w:ascii="ＭＳ ゴシック" w:eastAsia="ＭＳ ゴシック" w:hAnsi="ＭＳ ゴシック" w:cs="Arial" w:hint="eastAsia"/>
                <w:bCs/>
                <w:color w:val="000000"/>
                <w:sz w:val="18"/>
                <w:szCs w:val="18"/>
              </w:rPr>
              <w:t>特定臨床研究に用いる医薬品等の概要</w:t>
            </w:r>
          </w:p>
        </w:tc>
        <w:tc>
          <w:tcPr>
            <w:tcW w:w="709" w:type="dxa"/>
          </w:tcPr>
          <w:p w14:paraId="23E8ADDF"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c>
          <w:tcPr>
            <w:tcW w:w="1984" w:type="dxa"/>
          </w:tcPr>
          <w:p w14:paraId="30630C18"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r>
      <w:tr w:rsidR="00F92FD0" w:rsidRPr="00112BEE" w14:paraId="59A2EB39" w14:textId="77777777" w:rsidTr="00084B40">
        <w:trPr>
          <w:trHeight w:val="320"/>
        </w:trPr>
        <w:tc>
          <w:tcPr>
            <w:tcW w:w="1838" w:type="dxa"/>
          </w:tcPr>
          <w:p w14:paraId="7126E6F3"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規則（1）</w:t>
            </w:r>
          </w:p>
        </w:tc>
        <w:tc>
          <w:tcPr>
            <w:tcW w:w="992" w:type="dxa"/>
          </w:tcPr>
          <w:p w14:paraId="7C76E0CD" w14:textId="77777777" w:rsidR="00F92FD0" w:rsidRPr="00D31CC3" w:rsidRDefault="00F92FD0" w:rsidP="000B668F">
            <w:pPr>
              <w:spacing w:line="360" w:lineRule="exact"/>
              <w:ind w:right="-1"/>
              <w:jc w:val="center"/>
              <w:rPr>
                <w:rFonts w:ascii="ＭＳ ゴシック" w:eastAsia="ＭＳ ゴシック" w:hAnsi="ＭＳ ゴシック" w:cs="Arial"/>
                <w:bCs/>
                <w:sz w:val="18"/>
                <w:szCs w:val="18"/>
              </w:rPr>
            </w:pPr>
          </w:p>
          <w:p w14:paraId="779B014B" w14:textId="77777777" w:rsidR="00F92FD0" w:rsidRPr="00D31CC3" w:rsidRDefault="00F92FD0" w:rsidP="000B668F">
            <w:pPr>
              <w:spacing w:line="360" w:lineRule="exact"/>
              <w:ind w:right="-1"/>
              <w:jc w:val="center"/>
              <w:rPr>
                <w:rFonts w:ascii="ＭＳ ゴシック" w:eastAsia="ＭＳ ゴシック" w:hAnsi="ＭＳ ゴシック" w:cs="Arial"/>
                <w:bCs/>
                <w:szCs w:val="21"/>
              </w:rPr>
            </w:pPr>
            <w:r w:rsidRPr="00D31CC3">
              <w:rPr>
                <w:rFonts w:ascii="ＭＳ ゴシック" w:eastAsia="ＭＳ ゴシック" w:hAnsi="ＭＳ ゴシック" w:cs="Arial" w:hint="eastAsia"/>
                <w:bCs/>
                <w:sz w:val="18"/>
                <w:szCs w:val="18"/>
              </w:rPr>
              <w:t>―</w:t>
            </w:r>
          </w:p>
        </w:tc>
        <w:tc>
          <w:tcPr>
            <w:tcW w:w="7513" w:type="dxa"/>
          </w:tcPr>
          <w:p w14:paraId="108D9EF3" w14:textId="77777777" w:rsidR="00F92FD0" w:rsidRPr="00112BEE" w:rsidRDefault="00F92FD0" w:rsidP="00BD01C1">
            <w:pPr>
              <w:tabs>
                <w:tab w:val="left" w:pos="1230"/>
              </w:tabs>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・特定臨床研究の名称</w:t>
            </w:r>
          </w:p>
          <w:p w14:paraId="241777C4" w14:textId="77777777" w:rsidR="00F92FD0" w:rsidRPr="00112BEE" w:rsidRDefault="00F92FD0" w:rsidP="00BD01C1">
            <w:pPr>
              <w:tabs>
                <w:tab w:val="left" w:pos="1230"/>
              </w:tabs>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・特定臨床研究の実施について管理者の承認を受けている旨</w:t>
            </w:r>
          </w:p>
          <w:p w14:paraId="335A697A" w14:textId="77777777" w:rsidR="00F92FD0" w:rsidRPr="00112BEE" w:rsidRDefault="00F92FD0" w:rsidP="00BD01C1">
            <w:pPr>
              <w:tabs>
                <w:tab w:val="left" w:pos="1230"/>
              </w:tabs>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・厚生労働大臣に実施計画を提出している旨</w:t>
            </w:r>
          </w:p>
        </w:tc>
        <w:tc>
          <w:tcPr>
            <w:tcW w:w="709" w:type="dxa"/>
          </w:tcPr>
          <w:p w14:paraId="2E8D4DE7" w14:textId="77777777" w:rsidR="00F92FD0" w:rsidRPr="00C756CE" w:rsidRDefault="00F92FD0" w:rsidP="00BD01C1">
            <w:pPr>
              <w:spacing w:line="360" w:lineRule="exact"/>
              <w:ind w:right="-1"/>
              <w:rPr>
                <w:rFonts w:ascii="ＭＳ ゴシック" w:eastAsia="ＭＳ ゴシック" w:hAnsi="ＭＳ ゴシック" w:cs="Arial"/>
                <w:bCs/>
                <w:color w:val="FF0000"/>
                <w:sz w:val="18"/>
                <w:szCs w:val="18"/>
              </w:rPr>
            </w:pPr>
          </w:p>
        </w:tc>
        <w:tc>
          <w:tcPr>
            <w:tcW w:w="1984" w:type="dxa"/>
          </w:tcPr>
          <w:p w14:paraId="7DF275EC" w14:textId="77777777" w:rsidR="00F92FD0" w:rsidRPr="00C756CE" w:rsidRDefault="00F92FD0" w:rsidP="00BD01C1">
            <w:pPr>
              <w:spacing w:line="360" w:lineRule="exact"/>
              <w:ind w:right="-1"/>
              <w:rPr>
                <w:rFonts w:ascii="ＭＳ ゴシック" w:eastAsia="ＭＳ ゴシック" w:hAnsi="ＭＳ ゴシック" w:cs="Arial"/>
                <w:bCs/>
                <w:color w:val="FF0000"/>
                <w:sz w:val="18"/>
                <w:szCs w:val="18"/>
              </w:rPr>
            </w:pPr>
          </w:p>
        </w:tc>
      </w:tr>
      <w:tr w:rsidR="00F92FD0" w:rsidRPr="00112BEE" w14:paraId="4C7FE7C7" w14:textId="77777777" w:rsidTr="00084B40">
        <w:trPr>
          <w:trHeight w:val="320"/>
        </w:trPr>
        <w:tc>
          <w:tcPr>
            <w:tcW w:w="1838" w:type="dxa"/>
          </w:tcPr>
          <w:p w14:paraId="5A26D9B9"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規則（2）</w:t>
            </w:r>
          </w:p>
        </w:tc>
        <w:tc>
          <w:tcPr>
            <w:tcW w:w="992" w:type="dxa"/>
          </w:tcPr>
          <w:p w14:paraId="1F7B7D41" w14:textId="77777777" w:rsidR="00F92FD0" w:rsidRPr="00D31CC3" w:rsidRDefault="00F92FD0" w:rsidP="00BD01C1">
            <w:pPr>
              <w:spacing w:line="360" w:lineRule="exact"/>
              <w:ind w:right="-1"/>
              <w:jc w:val="center"/>
              <w:rPr>
                <w:rFonts w:ascii="ＭＳ ゴシック" w:eastAsia="ＭＳ ゴシック" w:hAnsi="ＭＳ ゴシック" w:cs="Arial"/>
                <w:bCs/>
                <w:sz w:val="18"/>
                <w:szCs w:val="18"/>
              </w:rPr>
            </w:pPr>
          </w:p>
          <w:p w14:paraId="5F80E16E" w14:textId="77777777" w:rsidR="00F92FD0" w:rsidRPr="00D31CC3" w:rsidRDefault="00F92FD0" w:rsidP="00BD01C1">
            <w:pPr>
              <w:spacing w:line="360" w:lineRule="exact"/>
              <w:ind w:right="-1"/>
              <w:jc w:val="center"/>
              <w:rPr>
                <w:rFonts w:ascii="ＭＳ ゴシック" w:eastAsia="ＭＳ ゴシック" w:hAnsi="ＭＳ ゴシック" w:cs="Arial"/>
                <w:bCs/>
                <w:szCs w:val="21"/>
              </w:rPr>
            </w:pPr>
            <w:r w:rsidRPr="00D31CC3">
              <w:rPr>
                <w:rFonts w:ascii="ＭＳ ゴシック" w:eastAsia="ＭＳ ゴシック" w:hAnsi="ＭＳ ゴシック" w:cs="Arial" w:hint="eastAsia"/>
                <w:bCs/>
                <w:sz w:val="18"/>
                <w:szCs w:val="18"/>
              </w:rPr>
              <w:t>―</w:t>
            </w:r>
          </w:p>
        </w:tc>
        <w:tc>
          <w:tcPr>
            <w:tcW w:w="7513" w:type="dxa"/>
          </w:tcPr>
          <w:p w14:paraId="6E55295A"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・実施医療機関の名称（病院名）</w:t>
            </w:r>
          </w:p>
          <w:p w14:paraId="54204D37" w14:textId="6092B633" w:rsidR="00F92FD0"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w:t>
            </w:r>
            <w:r w:rsidR="009277C8">
              <w:rPr>
                <w:rFonts w:ascii="ＭＳ ゴシック" w:eastAsia="ＭＳ ゴシック" w:hAnsi="ＭＳ ゴシック" w:cs="Arial" w:hint="eastAsia"/>
                <w:bCs/>
                <w:color w:val="000000"/>
                <w:sz w:val="18"/>
                <w:szCs w:val="18"/>
              </w:rPr>
              <w:t>統括管理者</w:t>
            </w:r>
            <w:r w:rsidRPr="00112BEE">
              <w:rPr>
                <w:rFonts w:ascii="ＭＳ ゴシック" w:eastAsia="ＭＳ ゴシック" w:hAnsi="ＭＳ ゴシック" w:cs="Arial" w:hint="eastAsia"/>
                <w:bCs/>
                <w:color w:val="000000"/>
                <w:sz w:val="18"/>
                <w:szCs w:val="18"/>
              </w:rPr>
              <w:t>の氏名</w:t>
            </w:r>
            <w:r w:rsidR="00A44E56">
              <w:rPr>
                <w:rFonts w:ascii="ＭＳ ゴシック" w:eastAsia="ＭＳ ゴシック" w:hAnsi="ＭＳ ゴシック" w:cs="Arial" w:hint="eastAsia"/>
                <w:bCs/>
                <w:color w:val="000000"/>
                <w:sz w:val="18"/>
                <w:szCs w:val="18"/>
              </w:rPr>
              <w:t>又は名称</w:t>
            </w:r>
          </w:p>
          <w:p w14:paraId="763F29FE" w14:textId="77777777" w:rsidR="00A44E56" w:rsidRPr="00112BEE" w:rsidRDefault="00A44E56" w:rsidP="00BD01C1">
            <w:pPr>
              <w:spacing w:line="360" w:lineRule="exact"/>
              <w:ind w:right="-1"/>
              <w:jc w:val="left"/>
              <w:rPr>
                <w:rFonts w:ascii="ＭＳ ゴシック" w:eastAsia="ＭＳ ゴシック" w:hAnsi="ＭＳ ゴシック" w:cs="Arial"/>
                <w:bCs/>
                <w:color w:val="000000"/>
                <w:sz w:val="18"/>
                <w:szCs w:val="18"/>
              </w:rPr>
            </w:pPr>
            <w:r>
              <w:rPr>
                <w:rFonts w:ascii="ＭＳ ゴシック" w:eastAsia="ＭＳ ゴシック" w:hAnsi="ＭＳ ゴシック" w:cs="Arial" w:hint="eastAsia"/>
                <w:bCs/>
                <w:color w:val="000000"/>
                <w:sz w:val="18"/>
                <w:szCs w:val="18"/>
              </w:rPr>
              <w:t>・研究責任医師の氏名・職名・実施医療機関の名称</w:t>
            </w:r>
          </w:p>
          <w:p w14:paraId="703AEE81" w14:textId="1B9F7C39"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p>
        </w:tc>
        <w:tc>
          <w:tcPr>
            <w:tcW w:w="709" w:type="dxa"/>
          </w:tcPr>
          <w:p w14:paraId="1FDCC72C"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c>
          <w:tcPr>
            <w:tcW w:w="1984" w:type="dxa"/>
          </w:tcPr>
          <w:p w14:paraId="73D1A3A5"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r>
      <w:tr w:rsidR="00F92FD0" w:rsidRPr="00112BEE" w14:paraId="2382FFEA" w14:textId="77777777" w:rsidTr="00084B40">
        <w:trPr>
          <w:trHeight w:val="307"/>
        </w:trPr>
        <w:tc>
          <w:tcPr>
            <w:tcW w:w="1838" w:type="dxa"/>
          </w:tcPr>
          <w:p w14:paraId="61EB9A6D"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規則（3）</w:t>
            </w:r>
          </w:p>
        </w:tc>
        <w:tc>
          <w:tcPr>
            <w:tcW w:w="992" w:type="dxa"/>
          </w:tcPr>
          <w:p w14:paraId="26903F56"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（4</w:t>
            </w:r>
            <w:r w:rsidRPr="00112BEE">
              <w:rPr>
                <w:rFonts w:ascii="ＭＳ ゴシック" w:eastAsia="ＭＳ ゴシック" w:hAnsi="ＭＳ ゴシック" w:cs="Arial"/>
                <w:bCs/>
                <w:color w:val="000000"/>
                <w:szCs w:val="21"/>
              </w:rPr>
              <w:t>4</w:t>
            </w:r>
            <w:r w:rsidRPr="00112BEE">
              <w:rPr>
                <w:rFonts w:ascii="ＭＳ ゴシック" w:eastAsia="ＭＳ ゴシック" w:hAnsi="ＭＳ ゴシック" w:cs="Arial" w:hint="eastAsia"/>
                <w:bCs/>
                <w:color w:val="000000"/>
                <w:szCs w:val="21"/>
              </w:rPr>
              <w:t>）</w:t>
            </w:r>
          </w:p>
          <w:p w14:paraId="06DA83C3"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①</w:t>
            </w:r>
          </w:p>
        </w:tc>
        <w:tc>
          <w:tcPr>
            <w:tcW w:w="7513" w:type="dxa"/>
          </w:tcPr>
          <w:p w14:paraId="07FD8831"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特定臨床研究の対象者として選定された理由</w:t>
            </w:r>
          </w:p>
          <w:p w14:paraId="245E63B2"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・選択基準</w:t>
            </w:r>
            <w:r w:rsidRPr="00112BEE">
              <w:rPr>
                <w:rFonts w:ascii="ＭＳ ゴシック" w:eastAsia="ＭＳ ゴシック" w:hAnsi="ＭＳ ゴシック" w:cs="Segoe UI Emoji" w:hint="eastAsia"/>
                <w:bCs/>
                <w:color w:val="000000"/>
                <w:sz w:val="18"/>
                <w:szCs w:val="18"/>
              </w:rPr>
              <w:t>／</w:t>
            </w:r>
            <w:r w:rsidRPr="00112BEE">
              <w:rPr>
                <w:rFonts w:ascii="ＭＳ ゴシック" w:eastAsia="ＭＳ ゴシック" w:hAnsi="ＭＳ ゴシック" w:cs="Arial" w:hint="eastAsia"/>
                <w:bCs/>
                <w:color w:val="000000"/>
                <w:sz w:val="18"/>
                <w:szCs w:val="18"/>
              </w:rPr>
              <w:t>除外基準</w:t>
            </w:r>
          </w:p>
          <w:p w14:paraId="5423575D"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・（ある場合）無作為化割り付けの内容やその割合等</w:t>
            </w:r>
          </w:p>
        </w:tc>
        <w:tc>
          <w:tcPr>
            <w:tcW w:w="709" w:type="dxa"/>
          </w:tcPr>
          <w:p w14:paraId="6ADB715C"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c>
          <w:tcPr>
            <w:tcW w:w="1984" w:type="dxa"/>
          </w:tcPr>
          <w:p w14:paraId="7F98C9CF"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r>
      <w:tr w:rsidR="00F92FD0" w:rsidRPr="00112BEE" w14:paraId="1FDB1294" w14:textId="77777777" w:rsidTr="00084B40">
        <w:trPr>
          <w:trHeight w:val="307"/>
        </w:trPr>
        <w:tc>
          <w:tcPr>
            <w:tcW w:w="1838" w:type="dxa"/>
          </w:tcPr>
          <w:p w14:paraId="73A07544"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規則（4）</w:t>
            </w:r>
          </w:p>
        </w:tc>
        <w:tc>
          <w:tcPr>
            <w:tcW w:w="992" w:type="dxa"/>
          </w:tcPr>
          <w:p w14:paraId="6DBFB9EC"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（4</w:t>
            </w:r>
            <w:r w:rsidRPr="00112BEE">
              <w:rPr>
                <w:rFonts w:ascii="ＭＳ ゴシック" w:eastAsia="ＭＳ ゴシック" w:hAnsi="ＭＳ ゴシック" w:cs="Arial"/>
                <w:bCs/>
                <w:color w:val="000000"/>
                <w:szCs w:val="21"/>
              </w:rPr>
              <w:t>4</w:t>
            </w:r>
            <w:r w:rsidRPr="00112BEE">
              <w:rPr>
                <w:rFonts w:ascii="ＭＳ ゴシック" w:eastAsia="ＭＳ ゴシック" w:hAnsi="ＭＳ ゴシック" w:cs="Arial" w:hint="eastAsia"/>
                <w:bCs/>
                <w:color w:val="000000"/>
                <w:szCs w:val="21"/>
              </w:rPr>
              <w:t>）</w:t>
            </w:r>
          </w:p>
          <w:p w14:paraId="6F4C7543"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②③</w:t>
            </w:r>
          </w:p>
        </w:tc>
        <w:tc>
          <w:tcPr>
            <w:tcW w:w="7513" w:type="dxa"/>
          </w:tcPr>
          <w:p w14:paraId="633B8625"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予期される利益及び不利益</w:t>
            </w:r>
          </w:p>
          <w:p w14:paraId="7D962E8D"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・予期される利益がない場合はその旨を記載</w:t>
            </w:r>
          </w:p>
          <w:p w14:paraId="0584D3C2"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・それまでに分かっている医薬品等の副作用等の主要なものの例示、文章等で網羅的に示すこと</w:t>
            </w:r>
          </w:p>
        </w:tc>
        <w:tc>
          <w:tcPr>
            <w:tcW w:w="709" w:type="dxa"/>
          </w:tcPr>
          <w:p w14:paraId="53BC68C1"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c>
          <w:tcPr>
            <w:tcW w:w="1984" w:type="dxa"/>
          </w:tcPr>
          <w:p w14:paraId="7E0BA58D"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r>
      <w:tr w:rsidR="00F92FD0" w:rsidRPr="00112BEE" w14:paraId="650BCB91" w14:textId="77777777" w:rsidTr="00084B40">
        <w:trPr>
          <w:trHeight w:val="307"/>
        </w:trPr>
        <w:tc>
          <w:tcPr>
            <w:tcW w:w="1838" w:type="dxa"/>
          </w:tcPr>
          <w:p w14:paraId="32647116"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規則（5）</w:t>
            </w:r>
          </w:p>
        </w:tc>
        <w:tc>
          <w:tcPr>
            <w:tcW w:w="992" w:type="dxa"/>
          </w:tcPr>
          <w:p w14:paraId="5253311B"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（4</w:t>
            </w:r>
            <w:r w:rsidRPr="00112BEE">
              <w:rPr>
                <w:rFonts w:ascii="ＭＳ ゴシック" w:eastAsia="ＭＳ ゴシック" w:hAnsi="ＭＳ ゴシック" w:cs="Arial"/>
                <w:bCs/>
                <w:color w:val="000000"/>
                <w:szCs w:val="21"/>
              </w:rPr>
              <w:t>5</w:t>
            </w:r>
            <w:r w:rsidRPr="00112BEE">
              <w:rPr>
                <w:rFonts w:ascii="ＭＳ ゴシック" w:eastAsia="ＭＳ ゴシック" w:hAnsi="ＭＳ ゴシック" w:cs="Arial" w:hint="eastAsia"/>
                <w:bCs/>
                <w:color w:val="000000"/>
                <w:szCs w:val="21"/>
              </w:rPr>
              <w:t>）</w:t>
            </w:r>
          </w:p>
        </w:tc>
        <w:tc>
          <w:tcPr>
            <w:tcW w:w="7513" w:type="dxa"/>
          </w:tcPr>
          <w:p w14:paraId="5C8FCA06"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特定臨床研究への参加を拒否することは任意である旨</w:t>
            </w:r>
          </w:p>
          <w:p w14:paraId="134633A1"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・臨床研究への参加は自由意思のよるものであること</w:t>
            </w:r>
          </w:p>
          <w:p w14:paraId="07376D1A"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・対象者又は代諾者は、理由の有無にかかわらず随時拒否又は撤回することができること</w:t>
            </w:r>
          </w:p>
        </w:tc>
        <w:tc>
          <w:tcPr>
            <w:tcW w:w="709" w:type="dxa"/>
          </w:tcPr>
          <w:p w14:paraId="7461281A"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c>
          <w:tcPr>
            <w:tcW w:w="1984" w:type="dxa"/>
          </w:tcPr>
          <w:p w14:paraId="4E4C6D59"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r>
      <w:tr w:rsidR="00F92FD0" w:rsidRPr="00112BEE" w14:paraId="13E1727D" w14:textId="77777777" w:rsidTr="00084B40">
        <w:trPr>
          <w:trHeight w:val="320"/>
        </w:trPr>
        <w:tc>
          <w:tcPr>
            <w:tcW w:w="1838" w:type="dxa"/>
          </w:tcPr>
          <w:p w14:paraId="108D6A85"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lastRenderedPageBreak/>
              <w:t>規則（6）</w:t>
            </w:r>
          </w:p>
        </w:tc>
        <w:tc>
          <w:tcPr>
            <w:tcW w:w="992" w:type="dxa"/>
          </w:tcPr>
          <w:p w14:paraId="1C3C38ED"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（4</w:t>
            </w:r>
            <w:r w:rsidRPr="00112BEE">
              <w:rPr>
                <w:rFonts w:ascii="ＭＳ ゴシック" w:eastAsia="ＭＳ ゴシック" w:hAnsi="ＭＳ ゴシック" w:cs="Arial"/>
                <w:bCs/>
                <w:color w:val="000000"/>
                <w:szCs w:val="21"/>
              </w:rPr>
              <w:t>5</w:t>
            </w:r>
            <w:r w:rsidRPr="00112BEE">
              <w:rPr>
                <w:rFonts w:ascii="ＭＳ ゴシック" w:eastAsia="ＭＳ ゴシック" w:hAnsi="ＭＳ ゴシック" w:cs="Arial" w:hint="eastAsia"/>
                <w:bCs/>
                <w:color w:val="000000"/>
                <w:szCs w:val="21"/>
              </w:rPr>
              <w:t>）</w:t>
            </w:r>
          </w:p>
        </w:tc>
        <w:tc>
          <w:tcPr>
            <w:tcW w:w="7513" w:type="dxa"/>
          </w:tcPr>
          <w:p w14:paraId="4D608FF3"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同意の撤回に関する事項</w:t>
            </w:r>
          </w:p>
        </w:tc>
        <w:tc>
          <w:tcPr>
            <w:tcW w:w="709" w:type="dxa"/>
            <w:tcBorders>
              <w:right w:val="single" w:sz="4" w:space="0" w:color="auto"/>
            </w:tcBorders>
          </w:tcPr>
          <w:p w14:paraId="0C7F2B6E" w14:textId="77777777" w:rsidR="00F92FD0" w:rsidRPr="00112BEE" w:rsidRDefault="00F92FD0" w:rsidP="00BD01C1">
            <w:pPr>
              <w:spacing w:line="360" w:lineRule="exact"/>
              <w:ind w:right="-1"/>
              <w:rPr>
                <w:rFonts w:ascii="ＭＳ ゴシック" w:eastAsia="ＭＳ ゴシック" w:hAnsi="ＭＳ ゴシック"/>
              </w:rPr>
            </w:pPr>
          </w:p>
        </w:tc>
        <w:tc>
          <w:tcPr>
            <w:tcW w:w="1984" w:type="dxa"/>
            <w:tcBorders>
              <w:right w:val="single" w:sz="4" w:space="0" w:color="auto"/>
            </w:tcBorders>
          </w:tcPr>
          <w:p w14:paraId="05B1DFC0" w14:textId="77777777" w:rsidR="00F92FD0" w:rsidRPr="00112BEE" w:rsidRDefault="00F92FD0" w:rsidP="00BD01C1">
            <w:pPr>
              <w:spacing w:line="360" w:lineRule="exact"/>
              <w:ind w:right="-1"/>
              <w:rPr>
                <w:rFonts w:ascii="ＭＳ ゴシック" w:eastAsia="ＭＳ ゴシック" w:hAnsi="ＭＳ ゴシック"/>
              </w:rPr>
            </w:pPr>
          </w:p>
        </w:tc>
      </w:tr>
      <w:tr w:rsidR="00F92FD0" w:rsidRPr="00112BEE" w14:paraId="06A82330" w14:textId="77777777" w:rsidTr="00084B40">
        <w:trPr>
          <w:trHeight w:val="320"/>
        </w:trPr>
        <w:tc>
          <w:tcPr>
            <w:tcW w:w="1838" w:type="dxa"/>
          </w:tcPr>
          <w:p w14:paraId="4AF1DF8E"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規則（7）</w:t>
            </w:r>
          </w:p>
        </w:tc>
        <w:tc>
          <w:tcPr>
            <w:tcW w:w="992" w:type="dxa"/>
          </w:tcPr>
          <w:p w14:paraId="3C1A22A1"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（4</w:t>
            </w:r>
            <w:r w:rsidRPr="00112BEE">
              <w:rPr>
                <w:rFonts w:ascii="ＭＳ ゴシック" w:eastAsia="ＭＳ ゴシック" w:hAnsi="ＭＳ ゴシック" w:cs="Arial"/>
                <w:bCs/>
                <w:color w:val="000000"/>
                <w:szCs w:val="21"/>
              </w:rPr>
              <w:t>5</w:t>
            </w:r>
            <w:r w:rsidRPr="00112BEE">
              <w:rPr>
                <w:rFonts w:ascii="ＭＳ ゴシック" w:eastAsia="ＭＳ ゴシック" w:hAnsi="ＭＳ ゴシック" w:cs="Arial" w:hint="eastAsia"/>
                <w:bCs/>
                <w:color w:val="000000"/>
                <w:szCs w:val="21"/>
              </w:rPr>
              <w:t>）</w:t>
            </w:r>
          </w:p>
        </w:tc>
        <w:tc>
          <w:tcPr>
            <w:tcW w:w="7513" w:type="dxa"/>
          </w:tcPr>
          <w:p w14:paraId="51AF3E5F"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特定臨床研究への参加を拒否すること又は同意を撤回することにより不利益な取扱いを受けない旨</w:t>
            </w:r>
          </w:p>
          <w:p w14:paraId="4AF8B214"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・拒否又は撤回によって、不利益な扱いを受けることがないこと</w:t>
            </w:r>
          </w:p>
          <w:p w14:paraId="41D494DD"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・臨床研究に参加しない場合に受けるべき利益を失うことがないこと</w:t>
            </w:r>
          </w:p>
        </w:tc>
        <w:tc>
          <w:tcPr>
            <w:tcW w:w="709" w:type="dxa"/>
            <w:tcBorders>
              <w:right w:val="single" w:sz="4" w:space="0" w:color="auto"/>
            </w:tcBorders>
          </w:tcPr>
          <w:p w14:paraId="135FB5D5"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c>
          <w:tcPr>
            <w:tcW w:w="1984" w:type="dxa"/>
            <w:tcBorders>
              <w:right w:val="single" w:sz="4" w:space="0" w:color="auto"/>
            </w:tcBorders>
          </w:tcPr>
          <w:p w14:paraId="59CF7429"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r>
      <w:tr w:rsidR="00F92FD0" w:rsidRPr="00112BEE" w14:paraId="42765A39" w14:textId="77777777" w:rsidTr="00084B40">
        <w:trPr>
          <w:trHeight w:val="307"/>
        </w:trPr>
        <w:tc>
          <w:tcPr>
            <w:tcW w:w="1838" w:type="dxa"/>
          </w:tcPr>
          <w:p w14:paraId="7B5A9731"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規則（8）</w:t>
            </w:r>
          </w:p>
        </w:tc>
        <w:tc>
          <w:tcPr>
            <w:tcW w:w="992" w:type="dxa"/>
          </w:tcPr>
          <w:p w14:paraId="5D6719D3"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（4</w:t>
            </w:r>
            <w:r w:rsidRPr="00112BEE">
              <w:rPr>
                <w:rFonts w:ascii="ＭＳ ゴシック" w:eastAsia="ＭＳ ゴシック" w:hAnsi="ＭＳ ゴシック" w:cs="Arial"/>
                <w:bCs/>
                <w:color w:val="000000"/>
                <w:szCs w:val="21"/>
              </w:rPr>
              <w:t>6</w:t>
            </w:r>
            <w:r w:rsidRPr="00112BEE">
              <w:rPr>
                <w:rFonts w:ascii="ＭＳ ゴシック" w:eastAsia="ＭＳ ゴシック" w:hAnsi="ＭＳ ゴシック" w:cs="Arial" w:hint="eastAsia"/>
                <w:bCs/>
                <w:color w:val="000000"/>
                <w:szCs w:val="21"/>
              </w:rPr>
              <w:t>）</w:t>
            </w:r>
          </w:p>
          <w:p w14:paraId="5756AA90"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①②③</w:t>
            </w:r>
          </w:p>
        </w:tc>
        <w:tc>
          <w:tcPr>
            <w:tcW w:w="7513" w:type="dxa"/>
          </w:tcPr>
          <w:p w14:paraId="32DA3A45"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特定臨床研究に関する情報共有の方法</w:t>
            </w:r>
          </w:p>
          <w:p w14:paraId="78FA2861"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w:t>
            </w:r>
            <w:proofErr w:type="spellStart"/>
            <w:r w:rsidRPr="00112BEE">
              <w:rPr>
                <w:rFonts w:ascii="ＭＳ ゴシック" w:eastAsia="ＭＳ ゴシック" w:hAnsi="ＭＳ ゴシック" w:cs="Arial" w:hint="eastAsia"/>
                <w:bCs/>
                <w:color w:val="000000"/>
                <w:sz w:val="18"/>
                <w:szCs w:val="18"/>
              </w:rPr>
              <w:t>j</w:t>
            </w:r>
            <w:r w:rsidRPr="00112BEE">
              <w:rPr>
                <w:rFonts w:ascii="ＭＳ ゴシック" w:eastAsia="ＭＳ ゴシック" w:hAnsi="ＭＳ ゴシック" w:cs="Arial"/>
                <w:bCs/>
                <w:color w:val="000000"/>
                <w:sz w:val="18"/>
                <w:szCs w:val="18"/>
              </w:rPr>
              <w:t>RCT</w:t>
            </w:r>
            <w:proofErr w:type="spellEnd"/>
            <w:r w:rsidRPr="00112BEE">
              <w:rPr>
                <w:rFonts w:ascii="ＭＳ ゴシック" w:eastAsia="ＭＳ ゴシック" w:hAnsi="ＭＳ ゴシック" w:cs="Arial" w:hint="eastAsia"/>
                <w:bCs/>
                <w:color w:val="000000"/>
                <w:sz w:val="18"/>
                <w:szCs w:val="18"/>
              </w:rPr>
              <w:t>に記録され、公表されていること</w:t>
            </w:r>
          </w:p>
          <w:p w14:paraId="2FEBFDBC"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・臨床研究の結果についても</w:t>
            </w:r>
            <w:proofErr w:type="spellStart"/>
            <w:r w:rsidRPr="00112BEE">
              <w:rPr>
                <w:rFonts w:ascii="ＭＳ ゴシック" w:eastAsia="ＭＳ ゴシック" w:hAnsi="ＭＳ ゴシック" w:cs="Arial" w:hint="eastAsia"/>
                <w:bCs/>
                <w:color w:val="000000"/>
                <w:sz w:val="18"/>
                <w:szCs w:val="18"/>
              </w:rPr>
              <w:t>j</w:t>
            </w:r>
            <w:r w:rsidRPr="00112BEE">
              <w:rPr>
                <w:rFonts w:ascii="ＭＳ ゴシック" w:eastAsia="ＭＳ ゴシック" w:hAnsi="ＭＳ ゴシック" w:cs="Arial"/>
                <w:bCs/>
                <w:color w:val="000000"/>
                <w:sz w:val="18"/>
                <w:szCs w:val="18"/>
              </w:rPr>
              <w:t>RCT</w:t>
            </w:r>
            <w:proofErr w:type="spellEnd"/>
            <w:r w:rsidRPr="00112BEE">
              <w:rPr>
                <w:rFonts w:ascii="ＭＳ ゴシック" w:eastAsia="ＭＳ ゴシック" w:hAnsi="ＭＳ ゴシック" w:cs="Arial" w:hint="eastAsia"/>
                <w:bCs/>
                <w:color w:val="000000"/>
                <w:sz w:val="18"/>
                <w:szCs w:val="18"/>
              </w:rPr>
              <w:t>において公表されること</w:t>
            </w:r>
          </w:p>
          <w:p w14:paraId="0B71EFBD"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w:t>
            </w:r>
            <w:proofErr w:type="spellStart"/>
            <w:r w:rsidRPr="00112BEE">
              <w:rPr>
                <w:rFonts w:ascii="ＭＳ ゴシック" w:eastAsia="ＭＳ ゴシック" w:hAnsi="ＭＳ ゴシック" w:cs="Arial" w:hint="eastAsia"/>
                <w:bCs/>
                <w:color w:val="000000"/>
                <w:sz w:val="18"/>
                <w:szCs w:val="18"/>
              </w:rPr>
              <w:t>j</w:t>
            </w:r>
            <w:r w:rsidRPr="00112BEE">
              <w:rPr>
                <w:rFonts w:ascii="ＭＳ ゴシック" w:eastAsia="ＭＳ ゴシック" w:hAnsi="ＭＳ ゴシック" w:cs="Arial"/>
                <w:bCs/>
                <w:color w:val="000000"/>
                <w:sz w:val="18"/>
                <w:szCs w:val="18"/>
              </w:rPr>
              <w:t>RCT</w:t>
            </w:r>
            <w:proofErr w:type="spellEnd"/>
            <w:r w:rsidRPr="00112BEE">
              <w:rPr>
                <w:rFonts w:ascii="ＭＳ ゴシック" w:eastAsia="ＭＳ ゴシック" w:hAnsi="ＭＳ ゴシック" w:cs="Arial" w:hint="eastAsia"/>
                <w:bCs/>
                <w:color w:val="000000"/>
                <w:sz w:val="18"/>
                <w:szCs w:val="18"/>
              </w:rPr>
              <w:t>における掲載場所（URL等）を明示すること</w:t>
            </w:r>
          </w:p>
          <w:p w14:paraId="2D06E25B"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・臨床研究の結果が公表される場合において、臨床研究の対象者の個人情報は保全されること。</w:t>
            </w:r>
          </w:p>
        </w:tc>
        <w:tc>
          <w:tcPr>
            <w:tcW w:w="709" w:type="dxa"/>
          </w:tcPr>
          <w:p w14:paraId="7C26757A"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c>
          <w:tcPr>
            <w:tcW w:w="1984" w:type="dxa"/>
          </w:tcPr>
          <w:p w14:paraId="6A75C0E7"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r>
      <w:tr w:rsidR="00F92FD0" w:rsidRPr="00112BEE" w14:paraId="6FC2411C" w14:textId="77777777" w:rsidTr="00084B40">
        <w:trPr>
          <w:trHeight w:val="897"/>
        </w:trPr>
        <w:tc>
          <w:tcPr>
            <w:tcW w:w="1838" w:type="dxa"/>
          </w:tcPr>
          <w:p w14:paraId="517023A8"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規則（9）</w:t>
            </w:r>
          </w:p>
        </w:tc>
        <w:tc>
          <w:tcPr>
            <w:tcW w:w="992" w:type="dxa"/>
          </w:tcPr>
          <w:p w14:paraId="5614D3E6" w14:textId="77777777" w:rsidR="00F92FD0" w:rsidRPr="00112BEE" w:rsidRDefault="00F92FD0" w:rsidP="000B668F">
            <w:pPr>
              <w:spacing w:beforeLines="50" w:before="180" w:line="360" w:lineRule="exact"/>
              <w:jc w:val="center"/>
              <w:rPr>
                <w:rFonts w:ascii="ＭＳ ゴシック" w:eastAsia="ＭＳ ゴシック" w:hAnsi="ＭＳ ゴシック" w:cs="Arial"/>
                <w:bCs/>
                <w:color w:val="000000"/>
                <w:szCs w:val="21"/>
              </w:rPr>
            </w:pPr>
            <w:r w:rsidRPr="00D31CC3">
              <w:rPr>
                <w:rFonts w:ascii="ＭＳ ゴシック" w:eastAsia="ＭＳ ゴシック" w:hAnsi="ＭＳ ゴシック" w:cs="Arial" w:hint="eastAsia"/>
                <w:bCs/>
                <w:sz w:val="18"/>
                <w:szCs w:val="18"/>
              </w:rPr>
              <w:t>―</w:t>
            </w:r>
          </w:p>
        </w:tc>
        <w:tc>
          <w:tcPr>
            <w:tcW w:w="7513" w:type="dxa"/>
          </w:tcPr>
          <w:p w14:paraId="7811FFA9"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特定臨床研究の対象者又はその代諾者の求めに応じて、研究計画書その他の特定臨床研究の実施に関する資料を入手又は閲覧できる旨及びその入手又は閲覧の方法</w:t>
            </w:r>
          </w:p>
        </w:tc>
        <w:tc>
          <w:tcPr>
            <w:tcW w:w="709" w:type="dxa"/>
          </w:tcPr>
          <w:p w14:paraId="6589DFD1"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c>
          <w:tcPr>
            <w:tcW w:w="1984" w:type="dxa"/>
          </w:tcPr>
          <w:p w14:paraId="755C44A4"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r>
      <w:tr w:rsidR="00F92FD0" w:rsidRPr="00112BEE" w14:paraId="693DBF11" w14:textId="77777777" w:rsidTr="00084B40">
        <w:trPr>
          <w:trHeight w:val="307"/>
        </w:trPr>
        <w:tc>
          <w:tcPr>
            <w:tcW w:w="1838" w:type="dxa"/>
          </w:tcPr>
          <w:p w14:paraId="0A48C0FE"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規則（1</w:t>
            </w:r>
            <w:r w:rsidRPr="00112BEE">
              <w:rPr>
                <w:rFonts w:ascii="ＭＳ ゴシック" w:eastAsia="ＭＳ ゴシック" w:hAnsi="ＭＳ ゴシック" w:cs="Arial"/>
                <w:bCs/>
                <w:color w:val="000000"/>
                <w:szCs w:val="21"/>
              </w:rPr>
              <w:t>0</w:t>
            </w:r>
            <w:r w:rsidRPr="00112BEE">
              <w:rPr>
                <w:rFonts w:ascii="ＭＳ ゴシック" w:eastAsia="ＭＳ ゴシック" w:hAnsi="ＭＳ ゴシック" w:cs="Arial" w:hint="eastAsia"/>
                <w:bCs/>
                <w:color w:val="000000"/>
                <w:szCs w:val="21"/>
              </w:rPr>
              <w:t>）</w:t>
            </w:r>
          </w:p>
        </w:tc>
        <w:tc>
          <w:tcPr>
            <w:tcW w:w="992" w:type="dxa"/>
          </w:tcPr>
          <w:p w14:paraId="24208074"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（4</w:t>
            </w:r>
            <w:r w:rsidRPr="00112BEE">
              <w:rPr>
                <w:rFonts w:ascii="ＭＳ ゴシック" w:eastAsia="ＭＳ ゴシック" w:hAnsi="ＭＳ ゴシック" w:cs="Arial"/>
                <w:bCs/>
                <w:color w:val="000000"/>
                <w:szCs w:val="21"/>
              </w:rPr>
              <w:t>7</w:t>
            </w:r>
            <w:r w:rsidRPr="00112BEE">
              <w:rPr>
                <w:rFonts w:ascii="ＭＳ ゴシック" w:eastAsia="ＭＳ ゴシック" w:hAnsi="ＭＳ ゴシック" w:cs="Arial" w:hint="eastAsia"/>
                <w:bCs/>
                <w:color w:val="000000"/>
                <w:szCs w:val="21"/>
              </w:rPr>
              <w:t>）</w:t>
            </w:r>
          </w:p>
        </w:tc>
        <w:tc>
          <w:tcPr>
            <w:tcW w:w="7513" w:type="dxa"/>
          </w:tcPr>
          <w:p w14:paraId="0DECB41E"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特定臨床研究の対象者の個人情報の保護に関する事項</w:t>
            </w:r>
          </w:p>
          <w:p w14:paraId="4CC68B6F"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取得された試料・情報について、臨床研究の対象者から同意を得る時点では特定されない将来のための研究に用いられる可能性又は他の研究機関に提供する可能性がある場合には、その旨と同意を得る時点において想定され内容を含むここと。</w:t>
            </w:r>
          </w:p>
          <w:p w14:paraId="77E0056D"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上記のうち、特定臨床研究の個々の対象者を識別することがないように加工されたデータを共有する予定の有無、及び予定がある場合に当該予定の詳細（いつどのような方法でどのデータを提供するか）を明示すること。</w:t>
            </w:r>
          </w:p>
        </w:tc>
        <w:tc>
          <w:tcPr>
            <w:tcW w:w="709" w:type="dxa"/>
          </w:tcPr>
          <w:p w14:paraId="683D1A36"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c>
          <w:tcPr>
            <w:tcW w:w="1984" w:type="dxa"/>
          </w:tcPr>
          <w:p w14:paraId="0B236DF3"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r>
      <w:tr w:rsidR="00F92FD0" w:rsidRPr="00112BEE" w14:paraId="2BD095B5" w14:textId="77777777" w:rsidTr="00084B40">
        <w:trPr>
          <w:trHeight w:val="307"/>
        </w:trPr>
        <w:tc>
          <w:tcPr>
            <w:tcW w:w="1838" w:type="dxa"/>
          </w:tcPr>
          <w:p w14:paraId="00D7ED6F"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lastRenderedPageBreak/>
              <w:t>規則（1</w:t>
            </w:r>
            <w:r w:rsidRPr="00112BEE">
              <w:rPr>
                <w:rFonts w:ascii="ＭＳ ゴシック" w:eastAsia="ＭＳ ゴシック" w:hAnsi="ＭＳ ゴシック" w:cs="Arial"/>
                <w:bCs/>
                <w:color w:val="000000"/>
                <w:szCs w:val="21"/>
              </w:rPr>
              <w:t>1</w:t>
            </w:r>
            <w:r w:rsidRPr="00112BEE">
              <w:rPr>
                <w:rFonts w:ascii="ＭＳ ゴシック" w:eastAsia="ＭＳ ゴシック" w:hAnsi="ＭＳ ゴシック" w:cs="Arial" w:hint="eastAsia"/>
                <w:bCs/>
                <w:color w:val="000000"/>
                <w:szCs w:val="21"/>
              </w:rPr>
              <w:t>）</w:t>
            </w:r>
          </w:p>
        </w:tc>
        <w:tc>
          <w:tcPr>
            <w:tcW w:w="992" w:type="dxa"/>
          </w:tcPr>
          <w:p w14:paraId="76BC7145" w14:textId="77777777" w:rsidR="00F92FD0" w:rsidRPr="00112BEE" w:rsidRDefault="00F92FD0" w:rsidP="000F460E">
            <w:pPr>
              <w:spacing w:line="360" w:lineRule="exact"/>
              <w:ind w:right="-1"/>
              <w:jc w:val="left"/>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（4</w:t>
            </w:r>
            <w:r w:rsidRPr="00112BEE">
              <w:rPr>
                <w:rFonts w:ascii="ＭＳ ゴシック" w:eastAsia="ＭＳ ゴシック" w:hAnsi="ＭＳ ゴシック" w:cs="Arial"/>
                <w:bCs/>
                <w:color w:val="000000"/>
                <w:szCs w:val="21"/>
              </w:rPr>
              <w:t>8</w:t>
            </w:r>
            <w:r w:rsidRPr="00112BEE">
              <w:rPr>
                <w:rFonts w:ascii="ＭＳ ゴシック" w:eastAsia="ＭＳ ゴシック" w:hAnsi="ＭＳ ゴシック" w:cs="Arial" w:hint="eastAsia"/>
                <w:bCs/>
                <w:color w:val="000000"/>
                <w:szCs w:val="21"/>
              </w:rPr>
              <w:t>）</w:t>
            </w:r>
          </w:p>
        </w:tc>
        <w:tc>
          <w:tcPr>
            <w:tcW w:w="7513" w:type="dxa"/>
          </w:tcPr>
          <w:p w14:paraId="36525BE1"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試料等の保管及び廃棄の方法</w:t>
            </w:r>
          </w:p>
          <w:p w14:paraId="109B96D7"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・提供を受けた試料の廃棄と保管期間</w:t>
            </w:r>
          </w:p>
          <w:p w14:paraId="3BF67040"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＊再生医療等製品の場合、廃棄時期について詳細に記載すること。</w:t>
            </w:r>
          </w:p>
        </w:tc>
        <w:tc>
          <w:tcPr>
            <w:tcW w:w="709" w:type="dxa"/>
            <w:tcBorders>
              <w:right w:val="single" w:sz="4" w:space="0" w:color="auto"/>
            </w:tcBorders>
          </w:tcPr>
          <w:p w14:paraId="783D1F4A"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c>
          <w:tcPr>
            <w:tcW w:w="1984" w:type="dxa"/>
            <w:tcBorders>
              <w:right w:val="single" w:sz="4" w:space="0" w:color="auto"/>
            </w:tcBorders>
          </w:tcPr>
          <w:p w14:paraId="5BE64421"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r>
      <w:tr w:rsidR="00F92FD0" w:rsidRPr="00112BEE" w14:paraId="126BA05C" w14:textId="77777777" w:rsidTr="00946CD9">
        <w:trPr>
          <w:trHeight w:val="1879"/>
        </w:trPr>
        <w:tc>
          <w:tcPr>
            <w:tcW w:w="1838" w:type="dxa"/>
          </w:tcPr>
          <w:p w14:paraId="7C0C13EC"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規則（1</w:t>
            </w:r>
            <w:r w:rsidRPr="00112BEE">
              <w:rPr>
                <w:rFonts w:ascii="ＭＳ ゴシック" w:eastAsia="ＭＳ ゴシック" w:hAnsi="ＭＳ ゴシック" w:cs="Arial"/>
                <w:bCs/>
                <w:color w:val="000000"/>
                <w:szCs w:val="21"/>
              </w:rPr>
              <w:t>2</w:t>
            </w:r>
            <w:r w:rsidRPr="00112BEE">
              <w:rPr>
                <w:rFonts w:ascii="ＭＳ ゴシック" w:eastAsia="ＭＳ ゴシック" w:hAnsi="ＭＳ ゴシック" w:cs="Arial" w:hint="eastAsia"/>
                <w:bCs/>
                <w:color w:val="000000"/>
                <w:szCs w:val="21"/>
              </w:rPr>
              <w:t>）（1</w:t>
            </w:r>
            <w:r w:rsidRPr="00112BEE">
              <w:rPr>
                <w:rFonts w:ascii="ＭＳ ゴシック" w:eastAsia="ＭＳ ゴシック" w:hAnsi="ＭＳ ゴシック" w:cs="Arial"/>
                <w:bCs/>
                <w:color w:val="000000"/>
                <w:szCs w:val="21"/>
              </w:rPr>
              <w:t>8</w:t>
            </w:r>
            <w:r w:rsidRPr="00112BEE">
              <w:rPr>
                <w:rFonts w:ascii="ＭＳ ゴシック" w:eastAsia="ＭＳ ゴシック" w:hAnsi="ＭＳ ゴシック" w:cs="Arial" w:hint="eastAsia"/>
                <w:bCs/>
                <w:color w:val="000000"/>
                <w:szCs w:val="21"/>
              </w:rPr>
              <w:t>）</w:t>
            </w:r>
          </w:p>
          <w:p w14:paraId="76653666"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p>
          <w:p w14:paraId="23E4D607"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p>
        </w:tc>
        <w:tc>
          <w:tcPr>
            <w:tcW w:w="992" w:type="dxa"/>
          </w:tcPr>
          <w:p w14:paraId="1CF37E79"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（5</w:t>
            </w:r>
            <w:r w:rsidRPr="00112BEE">
              <w:rPr>
                <w:rFonts w:ascii="ＭＳ ゴシック" w:eastAsia="ＭＳ ゴシック" w:hAnsi="ＭＳ ゴシック" w:cs="Arial"/>
                <w:bCs/>
                <w:color w:val="000000"/>
                <w:szCs w:val="21"/>
              </w:rPr>
              <w:t>3</w:t>
            </w:r>
            <w:r w:rsidRPr="00112BEE">
              <w:rPr>
                <w:rFonts w:ascii="ＭＳ ゴシック" w:eastAsia="ＭＳ ゴシック" w:hAnsi="ＭＳ ゴシック" w:cs="Arial" w:hint="eastAsia"/>
                <w:bCs/>
                <w:color w:val="000000"/>
                <w:szCs w:val="21"/>
              </w:rPr>
              <w:t>）</w:t>
            </w:r>
          </w:p>
          <w:p w14:paraId="444796B6"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③</w:t>
            </w:r>
          </w:p>
          <w:p w14:paraId="096DAB26"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p>
        </w:tc>
        <w:tc>
          <w:tcPr>
            <w:tcW w:w="7513" w:type="dxa"/>
          </w:tcPr>
          <w:p w14:paraId="4F4B7AEA"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1</w:t>
            </w:r>
            <w:r w:rsidRPr="00112BEE">
              <w:rPr>
                <w:rFonts w:ascii="ＭＳ ゴシック" w:eastAsia="ＭＳ ゴシック" w:hAnsi="ＭＳ ゴシック" w:cs="Arial"/>
                <w:bCs/>
                <w:color w:val="000000"/>
                <w:sz w:val="18"/>
                <w:szCs w:val="18"/>
              </w:rPr>
              <w:t>2.</w:t>
            </w:r>
            <w:r w:rsidRPr="00112BEE">
              <w:rPr>
                <w:rFonts w:ascii="ＭＳ ゴシック" w:eastAsia="ＭＳ ゴシック" w:hAnsi="ＭＳ ゴシック" w:cs="Arial" w:hint="eastAsia"/>
                <w:bCs/>
                <w:color w:val="000000"/>
                <w:sz w:val="18"/>
                <w:szCs w:val="18"/>
              </w:rPr>
              <w:t>特定臨床研究に対する</w:t>
            </w:r>
            <w:r w:rsidRPr="004C5BE0">
              <w:rPr>
                <w:rFonts w:ascii="ＭＳ ゴシック" w:eastAsia="ＭＳ ゴシック" w:hAnsi="ＭＳ ゴシック" w:cs="Arial" w:hint="eastAsia"/>
                <w:bCs/>
                <w:color w:val="000000"/>
                <w:sz w:val="18"/>
                <w:szCs w:val="18"/>
                <w:u w:val="single"/>
              </w:rPr>
              <w:t>第二十一条第一項各号</w:t>
            </w:r>
            <w:r w:rsidRPr="00112BEE">
              <w:rPr>
                <w:rFonts w:ascii="ＭＳ ゴシック" w:eastAsia="ＭＳ ゴシック" w:hAnsi="ＭＳ ゴシック" w:cs="Arial" w:hint="eastAsia"/>
                <w:bCs/>
                <w:color w:val="000000"/>
                <w:sz w:val="18"/>
                <w:szCs w:val="18"/>
              </w:rPr>
              <w:t>に規定する関与に関する状況</w:t>
            </w:r>
          </w:p>
          <w:p w14:paraId="1DB73FFF" w14:textId="77777777" w:rsidR="00F92FD0"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1</w:t>
            </w:r>
            <w:r w:rsidRPr="00112BEE">
              <w:rPr>
                <w:rFonts w:ascii="ＭＳ ゴシック" w:eastAsia="ＭＳ ゴシック" w:hAnsi="ＭＳ ゴシック" w:cs="Arial"/>
                <w:bCs/>
                <w:color w:val="000000"/>
                <w:sz w:val="18"/>
                <w:szCs w:val="18"/>
              </w:rPr>
              <w:t>8.</w:t>
            </w:r>
            <w:r w:rsidRPr="00112BEE">
              <w:rPr>
                <w:rFonts w:ascii="ＭＳ ゴシック" w:eastAsia="ＭＳ ゴシック" w:hAnsi="ＭＳ ゴシック" w:cs="Arial" w:hint="eastAsia"/>
                <w:bCs/>
                <w:color w:val="000000"/>
                <w:sz w:val="18"/>
                <w:szCs w:val="18"/>
              </w:rPr>
              <w:t>その他特定臨床研究の実施に関し、必要な事項</w:t>
            </w:r>
          </w:p>
          <w:p w14:paraId="1A1EDD13" w14:textId="506D4BFB" w:rsidR="00F92FD0" w:rsidRPr="00112BEE" w:rsidRDefault="00ED21AD"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規則第2</w:t>
            </w:r>
            <w:r w:rsidRPr="00112BEE">
              <w:rPr>
                <w:rFonts w:ascii="ＭＳ ゴシック" w:eastAsia="ＭＳ ゴシック" w:hAnsi="ＭＳ ゴシック" w:cs="Arial"/>
                <w:bCs/>
                <w:color w:val="000000"/>
                <w:sz w:val="18"/>
                <w:szCs w:val="18"/>
              </w:rPr>
              <w:t>1</w:t>
            </w:r>
            <w:r w:rsidRPr="00112BEE">
              <w:rPr>
                <w:rFonts w:ascii="ＭＳ ゴシック" w:eastAsia="ＭＳ ゴシック" w:hAnsi="ＭＳ ゴシック" w:cs="Arial" w:hint="eastAsia"/>
                <w:bCs/>
                <w:color w:val="000000"/>
                <w:sz w:val="18"/>
                <w:szCs w:val="18"/>
              </w:rPr>
              <w:t>条第1号</w:t>
            </w:r>
            <w:r w:rsidR="00946CD9">
              <w:rPr>
                <w:rFonts w:ascii="ＭＳ ゴシック" w:eastAsia="ＭＳ ゴシック" w:hAnsi="ＭＳ ゴシック" w:cs="Arial" w:hint="eastAsia"/>
                <w:bCs/>
                <w:color w:val="000000"/>
                <w:sz w:val="18"/>
                <w:szCs w:val="18"/>
              </w:rPr>
              <w:t>、</w:t>
            </w:r>
            <w:r w:rsidRPr="00112BEE">
              <w:rPr>
                <w:rFonts w:ascii="ＭＳ ゴシック" w:eastAsia="ＭＳ ゴシック" w:hAnsi="ＭＳ ゴシック" w:cs="Arial" w:hint="eastAsia"/>
                <w:bCs/>
                <w:color w:val="000000"/>
                <w:sz w:val="18"/>
                <w:szCs w:val="18"/>
              </w:rPr>
              <w:t>2号</w:t>
            </w:r>
            <w:r w:rsidR="00946CD9">
              <w:rPr>
                <w:rFonts w:ascii="ＭＳ ゴシック" w:eastAsia="ＭＳ ゴシック" w:hAnsi="ＭＳ ゴシック" w:cs="Arial" w:hint="eastAsia"/>
                <w:bCs/>
                <w:color w:val="000000"/>
                <w:sz w:val="18"/>
                <w:szCs w:val="18"/>
              </w:rPr>
              <w:t>及び3号</w:t>
            </w:r>
            <w:r w:rsidRPr="00112BEE">
              <w:rPr>
                <w:rFonts w:ascii="ＭＳ ゴシック" w:eastAsia="ＭＳ ゴシック" w:hAnsi="ＭＳ ゴシック" w:cs="Arial" w:hint="eastAsia"/>
                <w:bCs/>
                <w:color w:val="000000"/>
                <w:sz w:val="18"/>
                <w:szCs w:val="18"/>
              </w:rPr>
              <w:t>に定める医薬品等製造販売業者等の当該臨床研究に対する関与とその内容（研究責任医師・分担医師・統計解析責任者・</w:t>
            </w:r>
            <w:r w:rsidR="003906C0">
              <w:rPr>
                <w:rFonts w:ascii="ＭＳ ゴシック" w:eastAsia="ＭＳ ゴシック" w:hAnsi="ＭＳ ゴシック" w:cs="Arial" w:hint="eastAsia"/>
                <w:bCs/>
                <w:color w:val="000000"/>
                <w:sz w:val="18"/>
                <w:szCs w:val="18"/>
              </w:rPr>
              <w:t>統括管理者が定める医師又は歯科医師・</w:t>
            </w:r>
            <w:r w:rsidRPr="00112BEE">
              <w:rPr>
                <w:rFonts w:ascii="ＭＳ ゴシック" w:eastAsia="ＭＳ ゴシック" w:hAnsi="ＭＳ ゴシック" w:cs="Arial" w:hint="eastAsia"/>
                <w:bCs/>
                <w:color w:val="000000"/>
                <w:sz w:val="18"/>
                <w:szCs w:val="18"/>
              </w:rPr>
              <w:t>計画書に記載のある者で本研究の実施で利益を得ることが明白な者と関連する企業との利益相反状況）</w:t>
            </w:r>
          </w:p>
        </w:tc>
        <w:tc>
          <w:tcPr>
            <w:tcW w:w="709" w:type="dxa"/>
            <w:tcBorders>
              <w:right w:val="single" w:sz="4" w:space="0" w:color="auto"/>
            </w:tcBorders>
          </w:tcPr>
          <w:p w14:paraId="2D13E7A9"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c>
          <w:tcPr>
            <w:tcW w:w="1984" w:type="dxa"/>
            <w:tcBorders>
              <w:right w:val="single" w:sz="4" w:space="0" w:color="auto"/>
            </w:tcBorders>
          </w:tcPr>
          <w:p w14:paraId="6FAB1C5A"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r>
      <w:tr w:rsidR="00F92FD0" w:rsidRPr="00112BEE" w14:paraId="72381801" w14:textId="77777777" w:rsidTr="00084B40">
        <w:trPr>
          <w:trHeight w:val="307"/>
        </w:trPr>
        <w:tc>
          <w:tcPr>
            <w:tcW w:w="1838" w:type="dxa"/>
          </w:tcPr>
          <w:p w14:paraId="45F3A00B"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規則（1</w:t>
            </w:r>
            <w:r w:rsidRPr="00112BEE">
              <w:rPr>
                <w:rFonts w:ascii="ＭＳ ゴシック" w:eastAsia="ＭＳ ゴシック" w:hAnsi="ＭＳ ゴシック" w:cs="Arial"/>
                <w:bCs/>
                <w:color w:val="000000"/>
                <w:szCs w:val="21"/>
              </w:rPr>
              <w:t>3</w:t>
            </w:r>
            <w:r w:rsidRPr="00112BEE">
              <w:rPr>
                <w:rFonts w:ascii="ＭＳ ゴシック" w:eastAsia="ＭＳ ゴシック" w:hAnsi="ＭＳ ゴシック" w:cs="Arial" w:hint="eastAsia"/>
                <w:bCs/>
                <w:color w:val="000000"/>
                <w:szCs w:val="21"/>
              </w:rPr>
              <w:t>）</w:t>
            </w:r>
          </w:p>
        </w:tc>
        <w:tc>
          <w:tcPr>
            <w:tcW w:w="992" w:type="dxa"/>
          </w:tcPr>
          <w:p w14:paraId="2E4FAFCC"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D31CC3">
              <w:rPr>
                <w:rFonts w:ascii="ＭＳ ゴシック" w:eastAsia="ＭＳ ゴシック" w:hAnsi="ＭＳ ゴシック" w:cs="Arial" w:hint="eastAsia"/>
                <w:bCs/>
                <w:sz w:val="18"/>
                <w:szCs w:val="18"/>
              </w:rPr>
              <w:t>―</w:t>
            </w:r>
          </w:p>
        </w:tc>
        <w:tc>
          <w:tcPr>
            <w:tcW w:w="7513" w:type="dxa"/>
          </w:tcPr>
          <w:p w14:paraId="4217EADE"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苦情及び問合せへの対応に関する事項</w:t>
            </w:r>
          </w:p>
        </w:tc>
        <w:tc>
          <w:tcPr>
            <w:tcW w:w="709" w:type="dxa"/>
          </w:tcPr>
          <w:p w14:paraId="2A9A249C"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c>
          <w:tcPr>
            <w:tcW w:w="1984" w:type="dxa"/>
          </w:tcPr>
          <w:p w14:paraId="767B45F7"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r>
      <w:tr w:rsidR="00F92FD0" w:rsidRPr="00112BEE" w14:paraId="65B2D165" w14:textId="77777777" w:rsidTr="00084B40">
        <w:trPr>
          <w:trHeight w:val="307"/>
        </w:trPr>
        <w:tc>
          <w:tcPr>
            <w:tcW w:w="1838" w:type="dxa"/>
          </w:tcPr>
          <w:p w14:paraId="6CFDC131"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規則（1</w:t>
            </w:r>
            <w:r w:rsidRPr="00112BEE">
              <w:rPr>
                <w:rFonts w:ascii="ＭＳ ゴシック" w:eastAsia="ＭＳ ゴシック" w:hAnsi="ＭＳ ゴシック" w:cs="Arial"/>
                <w:bCs/>
                <w:color w:val="000000"/>
                <w:szCs w:val="21"/>
              </w:rPr>
              <w:t>4</w:t>
            </w:r>
            <w:r w:rsidRPr="00112BEE">
              <w:rPr>
                <w:rFonts w:ascii="ＭＳ ゴシック" w:eastAsia="ＭＳ ゴシック" w:hAnsi="ＭＳ ゴシック" w:cs="Arial" w:hint="eastAsia"/>
                <w:bCs/>
                <w:color w:val="000000"/>
                <w:szCs w:val="21"/>
              </w:rPr>
              <w:t>）</w:t>
            </w:r>
          </w:p>
        </w:tc>
        <w:tc>
          <w:tcPr>
            <w:tcW w:w="992" w:type="dxa"/>
          </w:tcPr>
          <w:p w14:paraId="5DE9651E"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（4</w:t>
            </w:r>
            <w:r w:rsidRPr="00112BEE">
              <w:rPr>
                <w:rFonts w:ascii="ＭＳ ゴシック" w:eastAsia="ＭＳ ゴシック" w:hAnsi="ＭＳ ゴシック" w:cs="Arial"/>
                <w:bCs/>
                <w:color w:val="000000"/>
                <w:szCs w:val="21"/>
              </w:rPr>
              <w:t>9</w:t>
            </w:r>
            <w:r w:rsidRPr="00112BEE">
              <w:rPr>
                <w:rFonts w:ascii="ＭＳ ゴシック" w:eastAsia="ＭＳ ゴシック" w:hAnsi="ＭＳ ゴシック" w:cs="Arial" w:hint="eastAsia"/>
                <w:bCs/>
                <w:color w:val="000000"/>
                <w:szCs w:val="21"/>
              </w:rPr>
              <w:t>）</w:t>
            </w:r>
          </w:p>
        </w:tc>
        <w:tc>
          <w:tcPr>
            <w:tcW w:w="7513" w:type="dxa"/>
          </w:tcPr>
          <w:p w14:paraId="5DD91487"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特定臨床研究の実施に係る費用に関する事項</w:t>
            </w:r>
          </w:p>
          <w:p w14:paraId="6BF556B5"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・臨床研究の対象者が負担する費用</w:t>
            </w:r>
          </w:p>
          <w:p w14:paraId="3E0C4B86"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・参加期間中に臨床研究の対象者に金銭等が支払われる場合の費用</w:t>
            </w:r>
          </w:p>
        </w:tc>
        <w:tc>
          <w:tcPr>
            <w:tcW w:w="709" w:type="dxa"/>
          </w:tcPr>
          <w:p w14:paraId="78BA3190"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c>
          <w:tcPr>
            <w:tcW w:w="1984" w:type="dxa"/>
          </w:tcPr>
          <w:p w14:paraId="1A0C5202"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r>
      <w:tr w:rsidR="00F92FD0" w:rsidRPr="00112BEE" w14:paraId="71E1A849" w14:textId="77777777" w:rsidTr="00084B40">
        <w:trPr>
          <w:trHeight w:val="307"/>
        </w:trPr>
        <w:tc>
          <w:tcPr>
            <w:tcW w:w="1838" w:type="dxa"/>
          </w:tcPr>
          <w:p w14:paraId="1817F226"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規則（1</w:t>
            </w:r>
            <w:r w:rsidRPr="00112BEE">
              <w:rPr>
                <w:rFonts w:ascii="ＭＳ ゴシック" w:eastAsia="ＭＳ ゴシック" w:hAnsi="ＭＳ ゴシック" w:cs="Arial"/>
                <w:bCs/>
                <w:color w:val="000000"/>
                <w:szCs w:val="21"/>
              </w:rPr>
              <w:t>5</w:t>
            </w:r>
            <w:r w:rsidRPr="00112BEE">
              <w:rPr>
                <w:rFonts w:ascii="ＭＳ ゴシック" w:eastAsia="ＭＳ ゴシック" w:hAnsi="ＭＳ ゴシック" w:cs="Arial" w:hint="eastAsia"/>
                <w:bCs/>
                <w:color w:val="000000"/>
                <w:szCs w:val="21"/>
              </w:rPr>
              <w:t>）</w:t>
            </w:r>
          </w:p>
        </w:tc>
        <w:tc>
          <w:tcPr>
            <w:tcW w:w="992" w:type="dxa"/>
          </w:tcPr>
          <w:p w14:paraId="69B16934"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（5</w:t>
            </w:r>
            <w:r w:rsidRPr="00112BEE">
              <w:rPr>
                <w:rFonts w:ascii="ＭＳ ゴシック" w:eastAsia="ＭＳ ゴシック" w:hAnsi="ＭＳ ゴシック" w:cs="Arial"/>
                <w:bCs/>
                <w:color w:val="000000"/>
                <w:szCs w:val="21"/>
              </w:rPr>
              <w:t>0</w:t>
            </w:r>
            <w:r w:rsidRPr="00112BEE">
              <w:rPr>
                <w:rFonts w:ascii="ＭＳ ゴシック" w:eastAsia="ＭＳ ゴシック" w:hAnsi="ＭＳ ゴシック" w:cs="Arial" w:hint="eastAsia"/>
                <w:bCs/>
                <w:color w:val="000000"/>
                <w:szCs w:val="21"/>
              </w:rPr>
              <w:t>）</w:t>
            </w:r>
          </w:p>
        </w:tc>
        <w:tc>
          <w:tcPr>
            <w:tcW w:w="7513" w:type="dxa"/>
          </w:tcPr>
          <w:p w14:paraId="561DE215"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他の治療法の有無及び内容並びに他の治療法により予期される利益及び不利益との比較</w:t>
            </w:r>
          </w:p>
          <w:p w14:paraId="53771293"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・他の選択できる治療法の有無及び当該治療法の内容</w:t>
            </w:r>
          </w:p>
        </w:tc>
        <w:tc>
          <w:tcPr>
            <w:tcW w:w="709" w:type="dxa"/>
          </w:tcPr>
          <w:p w14:paraId="1A106E2B"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c>
          <w:tcPr>
            <w:tcW w:w="1984" w:type="dxa"/>
          </w:tcPr>
          <w:p w14:paraId="035F1628"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r>
      <w:tr w:rsidR="00F92FD0" w:rsidRPr="00112BEE" w14:paraId="261D9DC4" w14:textId="77777777" w:rsidTr="00084B40">
        <w:trPr>
          <w:trHeight w:val="307"/>
        </w:trPr>
        <w:tc>
          <w:tcPr>
            <w:tcW w:w="1838" w:type="dxa"/>
          </w:tcPr>
          <w:p w14:paraId="7901FBB7"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規則（1</w:t>
            </w:r>
            <w:r w:rsidRPr="00112BEE">
              <w:rPr>
                <w:rFonts w:ascii="ＭＳ ゴシック" w:eastAsia="ＭＳ ゴシック" w:hAnsi="ＭＳ ゴシック" w:cs="Arial"/>
                <w:bCs/>
                <w:color w:val="000000"/>
                <w:szCs w:val="21"/>
              </w:rPr>
              <w:t>6</w:t>
            </w:r>
            <w:r w:rsidRPr="00112BEE">
              <w:rPr>
                <w:rFonts w:ascii="ＭＳ ゴシック" w:eastAsia="ＭＳ ゴシック" w:hAnsi="ＭＳ ゴシック" w:cs="Arial" w:hint="eastAsia"/>
                <w:bCs/>
                <w:color w:val="000000"/>
                <w:szCs w:val="21"/>
              </w:rPr>
              <w:t>）</w:t>
            </w:r>
          </w:p>
        </w:tc>
        <w:tc>
          <w:tcPr>
            <w:tcW w:w="992" w:type="dxa"/>
          </w:tcPr>
          <w:p w14:paraId="5C229DC8"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（5</w:t>
            </w:r>
            <w:r w:rsidRPr="00112BEE">
              <w:rPr>
                <w:rFonts w:ascii="ＭＳ ゴシック" w:eastAsia="ＭＳ ゴシック" w:hAnsi="ＭＳ ゴシック" w:cs="Arial"/>
                <w:bCs/>
                <w:color w:val="000000"/>
                <w:szCs w:val="21"/>
              </w:rPr>
              <w:t>1</w:t>
            </w:r>
            <w:r w:rsidRPr="00112BEE">
              <w:rPr>
                <w:rFonts w:ascii="ＭＳ ゴシック" w:eastAsia="ＭＳ ゴシック" w:hAnsi="ＭＳ ゴシック" w:cs="Arial" w:hint="eastAsia"/>
                <w:bCs/>
                <w:color w:val="000000"/>
                <w:szCs w:val="21"/>
              </w:rPr>
              <w:t>）</w:t>
            </w:r>
          </w:p>
          <w:p w14:paraId="370BD6B3"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①②</w:t>
            </w:r>
          </w:p>
        </w:tc>
        <w:tc>
          <w:tcPr>
            <w:tcW w:w="7513" w:type="dxa"/>
          </w:tcPr>
          <w:p w14:paraId="5C387116"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特定臨床研究の実施による健康被害に対する補償及び医療の提供に関する事項</w:t>
            </w:r>
          </w:p>
          <w:p w14:paraId="7C572D95"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・健康被害が発生した場合に受けることができる補償内容</w:t>
            </w:r>
          </w:p>
          <w:p w14:paraId="377CB01B"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・健康被害が発生した場合に照会又は連絡すべき実施医療機関の窓口</w:t>
            </w:r>
          </w:p>
        </w:tc>
        <w:tc>
          <w:tcPr>
            <w:tcW w:w="709" w:type="dxa"/>
          </w:tcPr>
          <w:p w14:paraId="457CC2C4"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c>
          <w:tcPr>
            <w:tcW w:w="1984" w:type="dxa"/>
          </w:tcPr>
          <w:p w14:paraId="5E48B391"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r>
      <w:tr w:rsidR="00F92FD0" w:rsidRPr="00112BEE" w14:paraId="4EAD6CC3" w14:textId="77777777" w:rsidTr="00084B40">
        <w:trPr>
          <w:trHeight w:val="307"/>
        </w:trPr>
        <w:tc>
          <w:tcPr>
            <w:tcW w:w="1838" w:type="dxa"/>
          </w:tcPr>
          <w:p w14:paraId="593A24BE"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規則（1</w:t>
            </w:r>
            <w:r w:rsidRPr="00112BEE">
              <w:rPr>
                <w:rFonts w:ascii="ＭＳ ゴシック" w:eastAsia="ＭＳ ゴシック" w:hAnsi="ＭＳ ゴシック" w:cs="Arial"/>
                <w:bCs/>
                <w:color w:val="000000"/>
                <w:szCs w:val="21"/>
              </w:rPr>
              <w:t>7</w:t>
            </w:r>
            <w:r w:rsidRPr="00112BEE">
              <w:rPr>
                <w:rFonts w:ascii="ＭＳ ゴシック" w:eastAsia="ＭＳ ゴシック" w:hAnsi="ＭＳ ゴシック" w:cs="Arial" w:hint="eastAsia"/>
                <w:bCs/>
                <w:color w:val="000000"/>
                <w:szCs w:val="21"/>
              </w:rPr>
              <w:t>）</w:t>
            </w:r>
          </w:p>
        </w:tc>
        <w:tc>
          <w:tcPr>
            <w:tcW w:w="992" w:type="dxa"/>
          </w:tcPr>
          <w:p w14:paraId="26A0843C"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（5</w:t>
            </w:r>
            <w:r w:rsidRPr="00112BEE">
              <w:rPr>
                <w:rFonts w:ascii="ＭＳ ゴシック" w:eastAsia="ＭＳ ゴシック" w:hAnsi="ＭＳ ゴシック" w:cs="Arial"/>
                <w:bCs/>
                <w:color w:val="000000"/>
                <w:szCs w:val="21"/>
              </w:rPr>
              <w:t>2</w:t>
            </w:r>
            <w:r w:rsidRPr="00112BEE">
              <w:rPr>
                <w:rFonts w:ascii="ＭＳ ゴシック" w:eastAsia="ＭＳ ゴシック" w:hAnsi="ＭＳ ゴシック" w:cs="Arial" w:hint="eastAsia"/>
                <w:bCs/>
                <w:color w:val="000000"/>
                <w:szCs w:val="21"/>
              </w:rPr>
              <w:t>）</w:t>
            </w:r>
          </w:p>
        </w:tc>
        <w:tc>
          <w:tcPr>
            <w:tcW w:w="7513" w:type="dxa"/>
          </w:tcPr>
          <w:p w14:paraId="76FDCB42"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特定臨床研究の審査意見業務を行う認定臨床研究審査委員会における審査事項その他当該特定臨床研究に係る認定臨床研究審査委員会に関する事項</w:t>
            </w:r>
          </w:p>
          <w:p w14:paraId="016B9E8A"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・委員会の名称</w:t>
            </w:r>
          </w:p>
          <w:p w14:paraId="18ADB57B"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lastRenderedPageBreak/>
              <w:t>・委員会の苦情及び問合せを受け付けるための窓口の連絡先</w:t>
            </w:r>
          </w:p>
        </w:tc>
        <w:tc>
          <w:tcPr>
            <w:tcW w:w="709" w:type="dxa"/>
          </w:tcPr>
          <w:p w14:paraId="5B17DCA4"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c>
          <w:tcPr>
            <w:tcW w:w="1984" w:type="dxa"/>
          </w:tcPr>
          <w:p w14:paraId="3D786452"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r>
      <w:tr w:rsidR="00F92FD0" w:rsidRPr="00112BEE" w14:paraId="02572B9F" w14:textId="77777777" w:rsidTr="00F6719D">
        <w:trPr>
          <w:trHeight w:val="307"/>
        </w:trPr>
        <w:tc>
          <w:tcPr>
            <w:tcW w:w="1838" w:type="dxa"/>
          </w:tcPr>
          <w:p w14:paraId="6E325FE9" w14:textId="77777777" w:rsidR="00F92FD0" w:rsidRPr="00112BEE" w:rsidRDefault="00F92FD0" w:rsidP="00D31CC3">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規則（1</w:t>
            </w:r>
            <w:r w:rsidRPr="00112BEE">
              <w:rPr>
                <w:rFonts w:ascii="ＭＳ ゴシック" w:eastAsia="ＭＳ ゴシック" w:hAnsi="ＭＳ ゴシック" w:cs="Arial"/>
                <w:bCs/>
                <w:color w:val="000000"/>
                <w:szCs w:val="21"/>
              </w:rPr>
              <w:t>8</w:t>
            </w:r>
            <w:r w:rsidRPr="00112BEE">
              <w:rPr>
                <w:rFonts w:ascii="ＭＳ ゴシック" w:eastAsia="ＭＳ ゴシック" w:hAnsi="ＭＳ ゴシック" w:cs="Arial" w:hint="eastAsia"/>
                <w:bCs/>
                <w:color w:val="000000"/>
                <w:szCs w:val="21"/>
              </w:rPr>
              <w:t>）</w:t>
            </w:r>
          </w:p>
        </w:tc>
        <w:tc>
          <w:tcPr>
            <w:tcW w:w="992" w:type="dxa"/>
          </w:tcPr>
          <w:p w14:paraId="1D965D24"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（5</w:t>
            </w:r>
            <w:r w:rsidRPr="00112BEE">
              <w:rPr>
                <w:rFonts w:ascii="ＭＳ ゴシック" w:eastAsia="ＭＳ ゴシック" w:hAnsi="ＭＳ ゴシック" w:cs="Arial"/>
                <w:bCs/>
                <w:color w:val="000000"/>
                <w:szCs w:val="21"/>
              </w:rPr>
              <w:t>3</w:t>
            </w:r>
            <w:r w:rsidRPr="00112BEE">
              <w:rPr>
                <w:rFonts w:ascii="ＭＳ ゴシック" w:eastAsia="ＭＳ ゴシック" w:hAnsi="ＭＳ ゴシック" w:cs="Arial" w:hint="eastAsia"/>
                <w:bCs/>
                <w:color w:val="000000"/>
                <w:szCs w:val="21"/>
              </w:rPr>
              <w:t>）</w:t>
            </w:r>
          </w:p>
          <w:p w14:paraId="2C7FEC58" w14:textId="77777777" w:rsidR="00F92FD0" w:rsidRPr="00112BEE" w:rsidRDefault="00F92FD0" w:rsidP="00BD01C1">
            <w:pPr>
              <w:spacing w:line="360" w:lineRule="exact"/>
              <w:ind w:right="-1"/>
              <w:jc w:val="center"/>
              <w:rPr>
                <w:rFonts w:ascii="ＭＳ ゴシック" w:eastAsia="ＭＳ ゴシック" w:hAnsi="ＭＳ ゴシック" w:cs="Arial"/>
                <w:bCs/>
                <w:color w:val="000000"/>
                <w:szCs w:val="21"/>
              </w:rPr>
            </w:pPr>
            <w:r w:rsidRPr="00112BEE">
              <w:rPr>
                <w:rFonts w:ascii="ＭＳ ゴシック" w:eastAsia="ＭＳ ゴシック" w:hAnsi="ＭＳ ゴシック" w:cs="Arial" w:hint="eastAsia"/>
                <w:bCs/>
                <w:color w:val="000000"/>
                <w:szCs w:val="21"/>
              </w:rPr>
              <w:t>①②④⑤⑥</w:t>
            </w:r>
          </w:p>
        </w:tc>
        <w:tc>
          <w:tcPr>
            <w:tcW w:w="7513" w:type="dxa"/>
          </w:tcPr>
          <w:p w14:paraId="429AC3A3"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その他特定臨床研究の実施に関し必要な事項</w:t>
            </w:r>
          </w:p>
          <w:p w14:paraId="46500B9F"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・臨床研究の参加を中止する場合の条件及び理由</w:t>
            </w:r>
          </w:p>
          <w:p w14:paraId="07DAB093"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臨床研究への参加の継続について臨床研究の対象者又は代諾者の意思に影響を与える可能性のある情報を得られたときは、速やかに説明し、参加の継続の意思を再度確認する旨</w:t>
            </w:r>
          </w:p>
          <w:p w14:paraId="6BB4BAC3"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モニタリング、監査等において認定臨床研究審査委員会、厚生労働省等が臨床研究に係る資料を閲覧することがある旨及びその際、個人情報が適正に利用され、同意文書に署名することで当該閲覧を認めたことになる旨</w:t>
            </w:r>
          </w:p>
          <w:p w14:paraId="0F6DAFFF"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・研究責任医師又は研究分担医師の氏名と連絡先</w:t>
            </w:r>
          </w:p>
          <w:p w14:paraId="7E058580" w14:textId="77777777" w:rsidR="00F92FD0" w:rsidRPr="00112BEE" w:rsidRDefault="00F92FD0" w:rsidP="00BD01C1">
            <w:pPr>
              <w:spacing w:line="360" w:lineRule="exact"/>
              <w:ind w:right="-1"/>
              <w:jc w:val="left"/>
              <w:rPr>
                <w:rFonts w:ascii="ＭＳ ゴシック" w:eastAsia="ＭＳ ゴシック" w:hAnsi="ＭＳ ゴシック" w:cs="Arial"/>
                <w:bCs/>
                <w:color w:val="000000"/>
                <w:sz w:val="18"/>
                <w:szCs w:val="18"/>
              </w:rPr>
            </w:pPr>
            <w:r w:rsidRPr="00112BEE">
              <w:rPr>
                <w:rFonts w:ascii="ＭＳ ゴシック" w:eastAsia="ＭＳ ゴシック" w:hAnsi="ＭＳ ゴシック" w:cs="Arial" w:hint="eastAsia"/>
                <w:bCs/>
                <w:color w:val="000000"/>
                <w:sz w:val="18"/>
                <w:szCs w:val="18"/>
              </w:rPr>
              <w:t>・臨床研究の対象者が守るべき事項</w:t>
            </w:r>
          </w:p>
        </w:tc>
        <w:tc>
          <w:tcPr>
            <w:tcW w:w="709" w:type="dxa"/>
          </w:tcPr>
          <w:p w14:paraId="34DF84B9" w14:textId="77777777" w:rsidR="00F92FD0" w:rsidRPr="00112BEE" w:rsidRDefault="00F92FD0" w:rsidP="00BD01C1">
            <w:pPr>
              <w:spacing w:line="360" w:lineRule="exact"/>
              <w:ind w:right="-1"/>
              <w:rPr>
                <w:rFonts w:ascii="ＭＳ ゴシック" w:eastAsia="ＭＳ ゴシック" w:hAnsi="ＭＳ ゴシック" w:cs="Arial"/>
                <w:bCs/>
                <w:color w:val="000000"/>
                <w:sz w:val="18"/>
                <w:szCs w:val="18"/>
              </w:rPr>
            </w:pPr>
          </w:p>
        </w:tc>
        <w:tc>
          <w:tcPr>
            <w:tcW w:w="1984" w:type="dxa"/>
          </w:tcPr>
          <w:p w14:paraId="7DF3858B" w14:textId="77777777" w:rsidR="00F92FD0" w:rsidRPr="00F6719D" w:rsidRDefault="00F92FD0" w:rsidP="00BD01C1">
            <w:pPr>
              <w:spacing w:line="360" w:lineRule="exact"/>
              <w:ind w:right="-1"/>
              <w:rPr>
                <w:rFonts w:ascii="ＭＳ ゴシック" w:eastAsia="ＭＳ ゴシック" w:hAnsi="ＭＳ ゴシック" w:cs="Arial"/>
                <w:bCs/>
                <w:color w:val="000000"/>
                <w:sz w:val="18"/>
                <w:szCs w:val="18"/>
              </w:rPr>
            </w:pPr>
          </w:p>
        </w:tc>
      </w:tr>
    </w:tbl>
    <w:p w14:paraId="65312BA1" w14:textId="77777777" w:rsidR="00C579D7" w:rsidRPr="00112BEE" w:rsidRDefault="00C579D7">
      <w:pPr>
        <w:rPr>
          <w:rFonts w:ascii="ＭＳ ゴシック" w:eastAsia="ＭＳ ゴシック" w:hAnsi="ＭＳ ゴシック"/>
        </w:rPr>
      </w:pPr>
    </w:p>
    <w:p w14:paraId="2A63BA86" w14:textId="77777777" w:rsidR="004C5BE0" w:rsidRPr="004C5BE0" w:rsidRDefault="004C5BE0" w:rsidP="004C5BE0">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4C5BE0">
        <w:rPr>
          <w:rFonts w:ascii="ＭＳ ゴシック" w:eastAsia="ＭＳ ゴシック" w:hAnsi="ＭＳ ゴシック" w:hint="eastAsia"/>
          <w:sz w:val="20"/>
          <w:szCs w:val="20"/>
        </w:rPr>
        <w:t>第九条　（特定臨床研究の対象者等の同意）</w:t>
      </w:r>
    </w:p>
    <w:p w14:paraId="0732A9B1" w14:textId="0C08BBA5" w:rsidR="004C5BE0" w:rsidRDefault="004C5BE0">
      <w:pPr>
        <w:rPr>
          <w:rFonts w:ascii="ＭＳ ゴシック" w:eastAsia="ＭＳ ゴシック" w:hAnsi="ＭＳ ゴシック"/>
          <w:sz w:val="20"/>
          <w:szCs w:val="20"/>
        </w:rPr>
      </w:pPr>
      <w:r w:rsidRPr="004C5BE0">
        <w:rPr>
          <w:rFonts w:ascii="ＭＳ ゴシック" w:eastAsia="ＭＳ ゴシック" w:hAnsi="ＭＳ ゴシック" w:hint="eastAsia"/>
          <w:sz w:val="20"/>
          <w:szCs w:val="20"/>
        </w:rPr>
        <w:t>特定臨床研究を実施する者は、当該特定臨床研究の対象者に対し、あらかじめ、</w:t>
      </w:r>
      <w:r w:rsidRPr="004C5BE0">
        <w:rPr>
          <w:rFonts w:ascii="ＭＳ ゴシック" w:eastAsia="ＭＳ ゴシック" w:hAnsi="ＭＳ ゴシック" w:hint="eastAsia"/>
          <w:sz w:val="20"/>
          <w:szCs w:val="20"/>
          <w:highlight w:val="yellow"/>
        </w:rPr>
        <w:t>当該特定臨床研究の目的及び内容並びにこれに用いる医薬品等の概要</w:t>
      </w:r>
      <w:r w:rsidRPr="004C5BE0">
        <w:rPr>
          <w:rFonts w:ascii="ＭＳ ゴシック" w:eastAsia="ＭＳ ゴシック" w:hAnsi="ＭＳ ゴシック" w:hint="eastAsia"/>
          <w:sz w:val="20"/>
          <w:szCs w:val="20"/>
        </w:rPr>
        <w:t>、当該医薬品等の製造販売をし、若しくはしようとする医薬品等製造販売業者又はその特殊関係者から研究資金等の提供を受けて実施する場合においては第三十二条に規定する契約の内容その他厚生労働省令で定める事項について、厚生労働省令で定めるところにより説明を行い、その同意を得なければならない。ただし、疾病その他厚生労働省令で定める事由により特定臨床研究の対象者の同意を得ることが困難な場合であって、当該対象者の配偶者、親権を行う者その他厚生労働省令で定める者のうちいずれかの者に対し、説明を行い、その同意を得たとき、その他厚生労働省令で定めるときは、この限りでない。</w:t>
      </w:r>
    </w:p>
    <w:p w14:paraId="2C6F59A7" w14:textId="77777777" w:rsidR="00A44E56" w:rsidRDefault="00A44E56" w:rsidP="00C542F8">
      <w:pPr>
        <w:rPr>
          <w:rFonts w:ascii="MS UI Gothic" w:eastAsia="MS UI Gothic" w:hAnsi="MS UI Gothic"/>
          <w:sz w:val="20"/>
          <w:szCs w:val="20"/>
        </w:rPr>
      </w:pPr>
    </w:p>
    <w:p w14:paraId="46CF1A15" w14:textId="77777777" w:rsidR="00A44E56" w:rsidRPr="00112BEE" w:rsidRDefault="00A44E56" w:rsidP="00A44E56">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112BEE">
        <w:rPr>
          <w:rFonts w:ascii="ＭＳ ゴシック" w:eastAsia="ＭＳ ゴシック" w:hAnsi="ＭＳ ゴシック" w:hint="eastAsia"/>
          <w:sz w:val="20"/>
          <w:szCs w:val="20"/>
        </w:rPr>
        <w:t>規則第二十一条第一項（利益相反管理計画の作成等）</w:t>
      </w:r>
    </w:p>
    <w:p w14:paraId="12287D3C" w14:textId="30FFF02C" w:rsidR="00A44E56" w:rsidRPr="00112BEE" w:rsidRDefault="00A44E56" w:rsidP="00A44E56">
      <w:pPr>
        <w:rPr>
          <w:rFonts w:ascii="ＭＳ ゴシック" w:eastAsia="ＭＳ ゴシック" w:hAnsi="ＭＳ ゴシック"/>
          <w:sz w:val="20"/>
          <w:szCs w:val="20"/>
        </w:rPr>
      </w:pPr>
      <w:r w:rsidRPr="00112BEE">
        <w:rPr>
          <w:rFonts w:ascii="ＭＳ ゴシック" w:eastAsia="ＭＳ ゴシック" w:hAnsi="ＭＳ ゴシック" w:hint="eastAsia"/>
          <w:sz w:val="20"/>
          <w:szCs w:val="20"/>
        </w:rPr>
        <w:t xml:space="preserve">第二十一条　</w:t>
      </w:r>
      <w:r>
        <w:rPr>
          <w:rFonts w:ascii="ＭＳ ゴシック" w:eastAsia="ＭＳ ゴシック" w:hAnsi="ＭＳ ゴシック" w:hint="eastAsia"/>
          <w:sz w:val="20"/>
          <w:szCs w:val="20"/>
        </w:rPr>
        <w:t>統括管理者</w:t>
      </w:r>
      <w:r w:rsidRPr="00112BEE">
        <w:rPr>
          <w:rFonts w:ascii="ＭＳ ゴシック" w:eastAsia="ＭＳ ゴシック" w:hAnsi="ＭＳ ゴシック" w:hint="eastAsia"/>
          <w:sz w:val="20"/>
          <w:szCs w:val="20"/>
        </w:rPr>
        <w:t>は、次に掲げる関与についての適切な取扱いの基準（以下「利益相反管理基準」という。）を定めなければならない。</w:t>
      </w:r>
    </w:p>
    <w:p w14:paraId="365925F6" w14:textId="65AD8468" w:rsidR="00A44E56" w:rsidRPr="00112BEE" w:rsidRDefault="00A44E56" w:rsidP="00A44E56">
      <w:pPr>
        <w:rPr>
          <w:rFonts w:ascii="ＭＳ ゴシック" w:eastAsia="ＭＳ ゴシック" w:hAnsi="ＭＳ ゴシック"/>
          <w:sz w:val="20"/>
          <w:szCs w:val="20"/>
        </w:rPr>
      </w:pPr>
      <w:r w:rsidRPr="00112BEE">
        <w:rPr>
          <w:rFonts w:ascii="ＭＳ ゴシック" w:eastAsia="ＭＳ ゴシック" w:hAnsi="ＭＳ ゴシック" w:hint="eastAsia"/>
          <w:sz w:val="20"/>
          <w:szCs w:val="20"/>
        </w:rPr>
        <w:lastRenderedPageBreak/>
        <w:t>一　当該</w:t>
      </w:r>
      <w:r>
        <w:rPr>
          <w:rFonts w:ascii="ＭＳ ゴシック" w:eastAsia="ＭＳ ゴシック" w:hAnsi="ＭＳ ゴシック" w:hint="eastAsia"/>
          <w:sz w:val="20"/>
          <w:szCs w:val="20"/>
        </w:rPr>
        <w:t>統括管理者</w:t>
      </w:r>
      <w:r w:rsidRPr="00112BEE">
        <w:rPr>
          <w:rFonts w:ascii="ＭＳ ゴシック" w:eastAsia="ＭＳ ゴシック" w:hAnsi="ＭＳ ゴシック" w:hint="eastAsia"/>
          <w:sz w:val="20"/>
          <w:szCs w:val="20"/>
        </w:rPr>
        <w:t>が実施する臨床研究に対する医薬品等製造販売業者等（医薬品等製造販売業者又はその特殊関係者をいう。以下同じ。）による</w:t>
      </w:r>
      <w:r w:rsidRPr="004C5BE0">
        <w:rPr>
          <w:rFonts w:ascii="ＭＳ ゴシック" w:eastAsia="ＭＳ ゴシック" w:hAnsi="ＭＳ ゴシック" w:hint="eastAsia"/>
          <w:sz w:val="20"/>
          <w:szCs w:val="20"/>
          <w:highlight w:val="yellow"/>
        </w:rPr>
        <w:t>研究資金等の提供その他の関与</w:t>
      </w:r>
    </w:p>
    <w:p w14:paraId="15122CEE" w14:textId="1D3417D4" w:rsidR="00A44E56" w:rsidRPr="00112BEE" w:rsidRDefault="00A44E56" w:rsidP="00A44E56">
      <w:pPr>
        <w:rPr>
          <w:rFonts w:ascii="MS UI Gothic" w:eastAsia="MS UI Gothic" w:hAnsi="MS UI Gothic"/>
          <w:sz w:val="20"/>
          <w:szCs w:val="20"/>
        </w:rPr>
      </w:pPr>
      <w:r w:rsidRPr="00112BEE">
        <w:rPr>
          <w:rFonts w:ascii="ＭＳ ゴシック" w:eastAsia="ＭＳ ゴシック" w:hAnsi="ＭＳ ゴシック" w:hint="eastAsia"/>
          <w:sz w:val="20"/>
          <w:szCs w:val="20"/>
        </w:rPr>
        <w:t>二　当該</w:t>
      </w:r>
      <w:r>
        <w:rPr>
          <w:rFonts w:ascii="ＭＳ ゴシック" w:eastAsia="ＭＳ ゴシック" w:hAnsi="ＭＳ ゴシック" w:hint="eastAsia"/>
          <w:sz w:val="20"/>
          <w:szCs w:val="20"/>
        </w:rPr>
        <w:t>統括管理者</w:t>
      </w:r>
      <w:r w:rsidRPr="00112BEE">
        <w:rPr>
          <w:rFonts w:ascii="ＭＳ ゴシック" w:eastAsia="ＭＳ ゴシック" w:hAnsi="ＭＳ ゴシック" w:hint="eastAsia"/>
          <w:sz w:val="20"/>
          <w:szCs w:val="20"/>
        </w:rPr>
        <w:t>が実施する臨床研究に従事する者（当該</w:t>
      </w:r>
      <w:r>
        <w:rPr>
          <w:rFonts w:ascii="ＭＳ ゴシック" w:eastAsia="ＭＳ ゴシック" w:hAnsi="ＭＳ ゴシック" w:hint="eastAsia"/>
          <w:sz w:val="20"/>
          <w:szCs w:val="20"/>
        </w:rPr>
        <w:t>統括管理者</w:t>
      </w:r>
      <w:r w:rsidR="00265D64">
        <w:rPr>
          <w:rFonts w:ascii="ＭＳ ゴシック" w:eastAsia="ＭＳ ゴシック" w:hAnsi="ＭＳ ゴシック" w:hint="eastAsia"/>
          <w:sz w:val="20"/>
          <w:szCs w:val="20"/>
        </w:rPr>
        <w:t>（法人又は団体の場合を除く。以下この号及び次項において同じ。）、</w:t>
      </w:r>
      <w:r w:rsidRPr="00112BEE">
        <w:rPr>
          <w:rFonts w:ascii="ＭＳ ゴシック" w:eastAsia="ＭＳ ゴシック" w:hAnsi="ＭＳ ゴシック" w:hint="eastAsia"/>
          <w:sz w:val="20"/>
          <w:szCs w:val="20"/>
        </w:rPr>
        <w:t>研究責任医師、研究分担医師及び統計的な解析を行うことに責任を有する者に限る。）</w:t>
      </w:r>
      <w:r w:rsidR="00265D64">
        <w:rPr>
          <w:rFonts w:ascii="ＭＳ ゴシック" w:eastAsia="ＭＳ ゴシック" w:hAnsi="ＭＳ ゴシック" w:hint="eastAsia"/>
          <w:sz w:val="20"/>
          <w:szCs w:val="20"/>
        </w:rPr>
        <w:t>、第十二条第三項の規定により統括管理者が定める医師又は歯科医師</w:t>
      </w:r>
      <w:r w:rsidRPr="00112BEE">
        <w:rPr>
          <w:rFonts w:ascii="ＭＳ ゴシック" w:eastAsia="ＭＳ ゴシック" w:hAnsi="ＭＳ ゴシック" w:hint="eastAsia"/>
          <w:sz w:val="20"/>
          <w:szCs w:val="20"/>
        </w:rPr>
        <w:t>及び研究計画書に記載されている者であって、当該臨床研究を実施することによって利益を得ることが明白な者</w:t>
      </w:r>
      <w:r w:rsidR="00265D64">
        <w:rPr>
          <w:rFonts w:ascii="ＭＳ ゴシック" w:eastAsia="ＭＳ ゴシック" w:hAnsi="ＭＳ ゴシック" w:hint="eastAsia"/>
          <w:sz w:val="20"/>
          <w:szCs w:val="20"/>
        </w:rPr>
        <w:t>（次項において「利益相反管理対象者」という。）</w:t>
      </w:r>
      <w:r w:rsidRPr="00112BEE">
        <w:rPr>
          <w:rFonts w:ascii="ＭＳ ゴシック" w:eastAsia="ＭＳ ゴシック" w:hAnsi="ＭＳ ゴシック" w:hint="eastAsia"/>
          <w:sz w:val="20"/>
          <w:szCs w:val="20"/>
        </w:rPr>
        <w:t>に対する当該臨床研究に用いる医薬品等の製造販売をし、若しくは</w:t>
      </w:r>
      <w:r w:rsidR="00265D64">
        <w:rPr>
          <w:rFonts w:ascii="ＭＳ ゴシック" w:eastAsia="ＭＳ ゴシック" w:hAnsi="ＭＳ ゴシック" w:hint="eastAsia"/>
          <w:sz w:val="20"/>
          <w:szCs w:val="20"/>
        </w:rPr>
        <w:t>製造販売を</w:t>
      </w:r>
      <w:r w:rsidRPr="00112BEE">
        <w:rPr>
          <w:rFonts w:ascii="ＭＳ ゴシック" w:eastAsia="ＭＳ ゴシック" w:hAnsi="ＭＳ ゴシック" w:hint="eastAsia"/>
          <w:sz w:val="20"/>
          <w:szCs w:val="20"/>
        </w:rPr>
        <w:t>しようとする医薬品等製造販売業者</w:t>
      </w:r>
      <w:r w:rsidR="00265D64">
        <w:rPr>
          <w:rFonts w:ascii="ＭＳ ゴシック" w:eastAsia="ＭＳ ゴシック" w:hAnsi="ＭＳ ゴシック" w:hint="eastAsia"/>
          <w:sz w:val="20"/>
          <w:szCs w:val="20"/>
        </w:rPr>
        <w:t>等</w:t>
      </w:r>
      <w:r w:rsidRPr="00112BEE">
        <w:rPr>
          <w:rFonts w:ascii="ＭＳ ゴシック" w:eastAsia="ＭＳ ゴシック" w:hAnsi="ＭＳ ゴシック" w:hint="eastAsia"/>
          <w:sz w:val="20"/>
          <w:szCs w:val="20"/>
        </w:rPr>
        <w:t>による</w:t>
      </w:r>
      <w:r w:rsidRPr="004C5BE0">
        <w:rPr>
          <w:rFonts w:ascii="ＭＳ ゴシック" w:eastAsia="ＭＳ ゴシック" w:hAnsi="ＭＳ ゴシック" w:hint="eastAsia"/>
          <w:sz w:val="20"/>
          <w:szCs w:val="20"/>
          <w:highlight w:val="yellow"/>
        </w:rPr>
        <w:t>寄附金、原稿執筆及び講演その他の業務に対する報酬の提供その他の関</w:t>
      </w:r>
      <w:r w:rsidRPr="004C5BE0">
        <w:rPr>
          <w:rFonts w:ascii="MS UI Gothic" w:eastAsia="MS UI Gothic" w:hAnsi="MS UI Gothic" w:hint="eastAsia"/>
          <w:sz w:val="20"/>
          <w:szCs w:val="20"/>
          <w:highlight w:val="yellow"/>
        </w:rPr>
        <w:t>与</w:t>
      </w:r>
    </w:p>
    <w:p w14:paraId="755262C6" w14:textId="77777777" w:rsidR="00A44E56" w:rsidRDefault="00A44E56" w:rsidP="00C542F8">
      <w:pPr>
        <w:rPr>
          <w:rFonts w:ascii="MS UI Gothic" w:eastAsia="MS UI Gothic" w:hAnsi="MS UI Gothic"/>
          <w:sz w:val="20"/>
          <w:szCs w:val="20"/>
        </w:rPr>
      </w:pPr>
    </w:p>
    <w:p w14:paraId="74A44E99" w14:textId="77777777" w:rsidR="00920212" w:rsidRPr="00A44E56" w:rsidRDefault="00D2595B" w:rsidP="00C542F8">
      <w:pPr>
        <w:rPr>
          <w:rFonts w:ascii="MS UI Gothic" w:eastAsia="MS UI Gothic" w:hAnsi="MS UI Gothic"/>
          <w:sz w:val="20"/>
          <w:szCs w:val="20"/>
        </w:rPr>
      </w:pPr>
      <w:r>
        <w:rPr>
          <w:rFonts w:ascii="MS UI Gothic" w:eastAsia="MS UI Gothic" w:hAnsi="MS UI Gothic" w:hint="eastAsia"/>
          <w:sz w:val="20"/>
          <w:szCs w:val="20"/>
        </w:rPr>
        <w:t>三　当該統括管理者が法人又は団体である場合には、当該統括管理者が実施する臨床研究に用いる医薬品等の製造販売をし、又は製造販売をしようとする医薬品等製造販売業者等による寄付金の提供その他の関与</w:t>
      </w:r>
    </w:p>
    <w:sectPr w:rsidR="00920212" w:rsidRPr="00A44E56" w:rsidSect="00D91B63">
      <w:headerReference w:type="default" r:id="rId6"/>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0A854" w14:textId="77777777" w:rsidR="00891361" w:rsidRDefault="00891361" w:rsidP="0052047A">
      <w:r>
        <w:separator/>
      </w:r>
    </w:p>
  </w:endnote>
  <w:endnote w:type="continuationSeparator" w:id="0">
    <w:p w14:paraId="545B5410" w14:textId="77777777" w:rsidR="00891361" w:rsidRDefault="00891361" w:rsidP="0052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3AEF3" w14:textId="77777777" w:rsidR="00891361" w:rsidRDefault="00891361" w:rsidP="0052047A">
      <w:r>
        <w:separator/>
      </w:r>
    </w:p>
  </w:footnote>
  <w:footnote w:type="continuationSeparator" w:id="0">
    <w:p w14:paraId="6E041DCD" w14:textId="77777777" w:rsidR="00891361" w:rsidRDefault="00891361" w:rsidP="00520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4DB0" w14:textId="77777777" w:rsidR="00B6529A" w:rsidRPr="00EC2F49" w:rsidRDefault="00B6529A" w:rsidP="00B6529A">
    <w:pPr>
      <w:pStyle w:val="a4"/>
      <w:jc w:val="center"/>
      <w:rPr>
        <w:rFonts w:ascii="ＭＳ ゴシック" w:eastAsia="ＭＳ ゴシック" w:hAnsi="ＭＳ ゴシック"/>
        <w:bCs/>
        <w:sz w:val="24"/>
      </w:rPr>
    </w:pPr>
    <w:r w:rsidRPr="00EB10BF">
      <w:rPr>
        <w:rFonts w:ascii="ＭＳ ゴシック" w:eastAsia="ＭＳ ゴシック" w:hAnsi="ＭＳ ゴシック" w:hint="eastAsia"/>
        <w:b/>
        <w:sz w:val="24"/>
      </w:rPr>
      <w:t>特定臨床研究　説明文書・同意文書　チェックリスト</w:t>
    </w:r>
  </w:p>
  <w:p w14:paraId="5D78F7E4" w14:textId="5F2B63BE" w:rsidR="00EC2F49" w:rsidRPr="00EC2F49" w:rsidRDefault="00EC2F49" w:rsidP="00EC2F49">
    <w:pPr>
      <w:pStyle w:val="a4"/>
      <w:jc w:val="right"/>
      <w:rPr>
        <w:rFonts w:ascii="ＭＳ ゴシック" w:eastAsia="ＭＳ ゴシック" w:hAnsi="ＭＳ ゴシック" w:hint="eastAsia"/>
        <w:bCs/>
        <w:sz w:val="20"/>
        <w:szCs w:val="20"/>
      </w:rPr>
    </w:pPr>
    <w:r w:rsidRPr="00EC2F49">
      <w:rPr>
        <w:rFonts w:ascii="ＭＳ ゴシック" w:eastAsia="ＭＳ ゴシック" w:hAnsi="ＭＳ ゴシック" w:hint="eastAsia"/>
        <w:bCs/>
        <w:sz w:val="20"/>
        <w:szCs w:val="20"/>
      </w:rPr>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B8"/>
    <w:rsid w:val="00084B40"/>
    <w:rsid w:val="000B668F"/>
    <w:rsid w:val="000F460E"/>
    <w:rsid w:val="00112BEE"/>
    <w:rsid w:val="00207BA3"/>
    <w:rsid w:val="00265D64"/>
    <w:rsid w:val="002E3626"/>
    <w:rsid w:val="003906C0"/>
    <w:rsid w:val="0042579B"/>
    <w:rsid w:val="004769B7"/>
    <w:rsid w:val="004C5BE0"/>
    <w:rsid w:val="005107A0"/>
    <w:rsid w:val="0052047A"/>
    <w:rsid w:val="006E504C"/>
    <w:rsid w:val="00713A78"/>
    <w:rsid w:val="0076514C"/>
    <w:rsid w:val="008449CD"/>
    <w:rsid w:val="00846DA1"/>
    <w:rsid w:val="00891361"/>
    <w:rsid w:val="009045B8"/>
    <w:rsid w:val="00920212"/>
    <w:rsid w:val="009277C8"/>
    <w:rsid w:val="00946CD9"/>
    <w:rsid w:val="009624F9"/>
    <w:rsid w:val="00A40D59"/>
    <w:rsid w:val="00A44575"/>
    <w:rsid w:val="00A44E56"/>
    <w:rsid w:val="00AC0EF9"/>
    <w:rsid w:val="00B03717"/>
    <w:rsid w:val="00B237C0"/>
    <w:rsid w:val="00B6529A"/>
    <w:rsid w:val="00BD0F14"/>
    <w:rsid w:val="00C406B9"/>
    <w:rsid w:val="00C542F8"/>
    <w:rsid w:val="00C55DDA"/>
    <w:rsid w:val="00C579D7"/>
    <w:rsid w:val="00C63F19"/>
    <w:rsid w:val="00C756CE"/>
    <w:rsid w:val="00C8763D"/>
    <w:rsid w:val="00D2595B"/>
    <w:rsid w:val="00D31CC3"/>
    <w:rsid w:val="00D91B63"/>
    <w:rsid w:val="00DE7527"/>
    <w:rsid w:val="00E51933"/>
    <w:rsid w:val="00EB05B7"/>
    <w:rsid w:val="00EB10BF"/>
    <w:rsid w:val="00EC2F49"/>
    <w:rsid w:val="00ED21AD"/>
    <w:rsid w:val="00F46DDC"/>
    <w:rsid w:val="00F6719D"/>
    <w:rsid w:val="00F83B21"/>
    <w:rsid w:val="00F92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9DB2D"/>
  <w15:chartTrackingRefBased/>
  <w15:docId w15:val="{35A729A6-4865-4924-A824-E80BFD0F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0"/>
    <w:qFormat/>
    <w:rsid w:val="009045B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5B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047A"/>
    <w:pPr>
      <w:tabs>
        <w:tab w:val="center" w:pos="4252"/>
        <w:tab w:val="right" w:pos="8504"/>
      </w:tabs>
      <w:snapToGrid w:val="0"/>
    </w:pPr>
  </w:style>
  <w:style w:type="character" w:customStyle="1" w:styleId="a5">
    <w:name w:val="ヘッダー (文字)"/>
    <w:basedOn w:val="a0"/>
    <w:link w:val="a4"/>
    <w:uiPriority w:val="99"/>
    <w:rsid w:val="0052047A"/>
    <w:rPr>
      <w:rFonts w:ascii="Century" w:eastAsia="ＭＳ 明朝" w:hAnsi="Century" w:cs="Times New Roman"/>
      <w:szCs w:val="24"/>
    </w:rPr>
  </w:style>
  <w:style w:type="paragraph" w:styleId="a6">
    <w:name w:val="footer"/>
    <w:basedOn w:val="a"/>
    <w:link w:val="a7"/>
    <w:uiPriority w:val="99"/>
    <w:unhideWhenUsed/>
    <w:rsid w:val="0052047A"/>
    <w:pPr>
      <w:tabs>
        <w:tab w:val="center" w:pos="4252"/>
        <w:tab w:val="right" w:pos="8504"/>
      </w:tabs>
      <w:snapToGrid w:val="0"/>
    </w:pPr>
  </w:style>
  <w:style w:type="character" w:customStyle="1" w:styleId="a7">
    <w:name w:val="フッター (文字)"/>
    <w:basedOn w:val="a0"/>
    <w:link w:val="a6"/>
    <w:uiPriority w:val="99"/>
    <w:rsid w:val="0052047A"/>
    <w:rPr>
      <w:rFonts w:ascii="Century" w:eastAsia="ＭＳ 明朝" w:hAnsi="Century" w:cs="Times New Roman"/>
      <w:szCs w:val="24"/>
    </w:rPr>
  </w:style>
  <w:style w:type="paragraph" w:styleId="a8">
    <w:name w:val="Balloon Text"/>
    <w:basedOn w:val="a"/>
    <w:link w:val="a9"/>
    <w:uiPriority w:val="99"/>
    <w:semiHidden/>
    <w:unhideWhenUsed/>
    <w:rsid w:val="004257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579B"/>
    <w:rPr>
      <w:rFonts w:asciiTheme="majorHAnsi" w:eastAsiaTheme="majorEastAsia" w:hAnsiTheme="majorHAnsi" w:cstheme="majorBidi"/>
      <w:sz w:val="18"/>
      <w:szCs w:val="18"/>
    </w:rPr>
  </w:style>
  <w:style w:type="paragraph" w:styleId="aa">
    <w:name w:val="Revision"/>
    <w:hidden/>
    <w:uiPriority w:val="99"/>
    <w:semiHidden/>
    <w:rsid w:val="00EC2F4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5</Pages>
  <Words>469</Words>
  <Characters>2675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yhitomi</dc:creator>
  <cp:keywords/>
  <dc:description/>
  <cp:lastModifiedBy>Ayami Oosaki</cp:lastModifiedBy>
  <cp:revision>22</cp:revision>
  <cp:lastPrinted>2025-05-21T08:24:00Z</cp:lastPrinted>
  <dcterms:created xsi:type="dcterms:W3CDTF">2025-05-08T08:14:00Z</dcterms:created>
  <dcterms:modified xsi:type="dcterms:W3CDTF">2026-04-10T02:14:00Z</dcterms:modified>
</cp:coreProperties>
</file>